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A8A" w:rsidRPr="00816A8A" w:rsidRDefault="00816A8A" w:rsidP="00816A8A">
      <w:pPr>
        <w:ind w:firstLine="0"/>
        <w:jc w:val="center"/>
        <w:rPr>
          <w:b/>
          <w:sz w:val="28"/>
          <w:szCs w:val="28"/>
        </w:rPr>
      </w:pPr>
      <w:r w:rsidRPr="00816A8A">
        <w:rPr>
          <w:b/>
          <w:sz w:val="28"/>
          <w:szCs w:val="28"/>
        </w:rPr>
        <w:t>ПРОЕКТ ДОКЛАДА</w:t>
      </w:r>
    </w:p>
    <w:p w:rsidR="00816A8A" w:rsidRDefault="00816A8A" w:rsidP="00816A8A">
      <w:pPr>
        <w:ind w:firstLine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 правоприменительной практике контрольной (надзорной) деятельности в </w:t>
      </w:r>
      <w:r>
        <w:rPr>
          <w:b/>
          <w:sz w:val="28"/>
          <w:szCs w:val="28"/>
        </w:rPr>
        <w:t xml:space="preserve">Волжско-Окскому управлении </w:t>
      </w:r>
      <w:r>
        <w:rPr>
          <w:b/>
          <w:sz w:val="28"/>
          <w:szCs w:val="28"/>
        </w:rPr>
        <w:t>Федеральной служб</w:t>
      </w:r>
      <w:r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по экологическому, технологическому и атомному надзору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  <w:shd w:val="clear" w:color="auto" w:fill="FFFFFF"/>
        </w:rPr>
        <w:t xml:space="preserve">при осуществлении федерального государственного надзора </w:t>
      </w:r>
      <w:r>
        <w:rPr>
          <w:b/>
          <w:sz w:val="28"/>
          <w:szCs w:val="28"/>
          <w:shd w:val="clear" w:color="auto" w:fill="FFFFFF"/>
        </w:rPr>
        <w:br/>
      </w:r>
      <w:r>
        <w:rPr>
          <w:b/>
          <w:sz w:val="28"/>
          <w:szCs w:val="28"/>
          <w:shd w:val="clear" w:color="auto" w:fill="FFFFFF"/>
        </w:rPr>
        <w:t>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за 2025 год</w:t>
      </w:r>
      <w:proofErr w:type="gramEnd"/>
    </w:p>
    <w:p w:rsidR="00816A8A" w:rsidRDefault="00816A8A" w:rsidP="00816A8A">
      <w:pPr>
        <w:widowControl w:val="0"/>
        <w:ind w:firstLine="0"/>
        <w:jc w:val="center"/>
        <w:rPr>
          <w:b/>
          <w:bCs/>
          <w:sz w:val="28"/>
          <w:szCs w:val="28"/>
        </w:rPr>
      </w:pPr>
    </w:p>
    <w:p w:rsidR="00816A8A" w:rsidRDefault="00816A8A" w:rsidP="00816A8A">
      <w:pPr>
        <w:ind w:right="-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816A8A" w:rsidRDefault="00816A8A" w:rsidP="00816A8A">
      <w:pPr>
        <w:spacing w:line="276" w:lineRule="auto"/>
        <w:ind w:right="-2" w:firstLine="0"/>
        <w:jc w:val="center"/>
        <w:rPr>
          <w:b/>
          <w:sz w:val="28"/>
          <w:szCs w:val="28"/>
          <w:lang w:eastAsia="ru-RU"/>
        </w:rPr>
      </w:pPr>
    </w:p>
    <w:p w:rsidR="00816A8A" w:rsidRDefault="00816A8A" w:rsidP="00816A8A">
      <w:pPr>
        <w:widowControl w:val="0"/>
        <w:spacing w:line="276" w:lineRule="auto"/>
        <w:ind w:firstLine="680"/>
        <w:jc w:val="both"/>
        <w:rPr>
          <w:sz w:val="28"/>
          <w:szCs w:val="28"/>
          <w:lang w:bidi="ru-RU"/>
        </w:rPr>
      </w:pPr>
      <w:proofErr w:type="gramStart"/>
      <w:r>
        <w:rPr>
          <w:sz w:val="28"/>
          <w:szCs w:val="28"/>
          <w:lang w:bidi="ru-RU"/>
        </w:rPr>
        <w:t xml:space="preserve">Настоящий доклад о правоприменительной практике </w:t>
      </w:r>
      <w:r>
        <w:rPr>
          <w:sz w:val="28"/>
          <w:szCs w:val="28"/>
          <w:lang w:bidi="ru-RU"/>
        </w:rPr>
        <w:br/>
      </w:r>
      <w:r>
        <w:rPr>
          <w:sz w:val="28"/>
          <w:szCs w:val="28"/>
          <w:shd w:val="clear" w:color="auto" w:fill="FFFFFF"/>
        </w:rPr>
        <w:t xml:space="preserve">при осуществлении федерального государственного надзора </w:t>
      </w:r>
      <w:r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>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за 2025 год</w:t>
      </w:r>
      <w:r>
        <w:rPr>
          <w:sz w:val="28"/>
          <w:szCs w:val="28"/>
          <w:lang w:bidi="ru-RU"/>
        </w:rPr>
        <w:t xml:space="preserve"> подготовлен в целях реализации положений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proofErr w:type="gramEnd"/>
      <w:r>
        <w:rPr>
          <w:sz w:val="28"/>
          <w:szCs w:val="28"/>
          <w:lang w:bidi="ru-RU"/>
        </w:rPr>
        <w:t xml:space="preserve">» </w:t>
      </w:r>
      <w:r>
        <w:rPr>
          <w:sz w:val="28"/>
          <w:szCs w:val="28"/>
          <w:lang w:bidi="ru-RU"/>
        </w:rPr>
        <w:br/>
      </w:r>
      <w:proofErr w:type="gramStart"/>
      <w:r>
        <w:rPr>
          <w:sz w:val="28"/>
          <w:szCs w:val="28"/>
          <w:lang w:bidi="ru-RU"/>
        </w:rPr>
        <w:t xml:space="preserve">в соответствии с приказом Федеральной службы по экологическому, технологическому и атомному надзору от 23 августа 2023 г. № 307 </w:t>
      </w:r>
      <w:r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 xml:space="preserve">«Об утверждении Порядка организации работы по обобщению правоприменительной практики контрольной (надзорной) деятельности </w:t>
      </w:r>
      <w:r>
        <w:rPr>
          <w:sz w:val="28"/>
          <w:szCs w:val="28"/>
          <w:lang w:bidi="ru-RU"/>
        </w:rPr>
        <w:br/>
        <w:t>в Федеральной службе по экологическому, технологическому и атомному надзору».</w:t>
      </w:r>
      <w:proofErr w:type="gramEnd"/>
    </w:p>
    <w:p w:rsidR="00816A8A" w:rsidRDefault="00816A8A" w:rsidP="00816A8A">
      <w:pPr>
        <w:autoSpaceDE w:val="0"/>
        <w:autoSpaceDN w:val="0"/>
        <w:adjustRightInd w:val="0"/>
        <w:spacing w:line="276" w:lineRule="auto"/>
        <w:ind w:firstLine="68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осуществляемых </w:t>
      </w:r>
      <w:proofErr w:type="spellStart"/>
      <w:r>
        <w:rPr>
          <w:sz w:val="28"/>
          <w:szCs w:val="28"/>
          <w:lang w:bidi="ru-RU"/>
        </w:rPr>
        <w:t>Ростехнадзором</w:t>
      </w:r>
      <w:proofErr w:type="spellEnd"/>
      <w:r>
        <w:rPr>
          <w:sz w:val="28"/>
          <w:szCs w:val="28"/>
          <w:lang w:bidi="ru-RU"/>
        </w:rPr>
        <w:t xml:space="preserve">, </w:t>
      </w:r>
      <w:r>
        <w:rPr>
          <w:sz w:val="28"/>
          <w:szCs w:val="28"/>
          <w:lang w:bidi="ru-RU"/>
        </w:rPr>
        <w:br/>
        <w:t>и проводится для решения следующих задач:</w:t>
      </w:r>
    </w:p>
    <w:p w:rsidR="00816A8A" w:rsidRDefault="00816A8A" w:rsidP="00816A8A">
      <w:pPr>
        <w:autoSpaceDE w:val="0"/>
        <w:autoSpaceDN w:val="0"/>
        <w:adjustRightInd w:val="0"/>
        <w:spacing w:line="276" w:lineRule="auto"/>
        <w:ind w:firstLine="68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816A8A" w:rsidRDefault="00816A8A" w:rsidP="00816A8A">
      <w:pPr>
        <w:autoSpaceDE w:val="0"/>
        <w:autoSpaceDN w:val="0"/>
        <w:adjustRightInd w:val="0"/>
        <w:spacing w:line="276" w:lineRule="auto"/>
        <w:ind w:firstLine="68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816A8A" w:rsidRDefault="00816A8A" w:rsidP="00816A8A">
      <w:pPr>
        <w:autoSpaceDE w:val="0"/>
        <w:autoSpaceDN w:val="0"/>
        <w:adjustRightInd w:val="0"/>
        <w:spacing w:line="276" w:lineRule="auto"/>
        <w:ind w:firstLine="68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816A8A" w:rsidRDefault="00816A8A" w:rsidP="00816A8A">
      <w:pPr>
        <w:autoSpaceDE w:val="0"/>
        <w:autoSpaceDN w:val="0"/>
        <w:adjustRightInd w:val="0"/>
        <w:spacing w:line="276" w:lineRule="auto"/>
        <w:ind w:firstLine="68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816A8A" w:rsidRDefault="00816A8A" w:rsidP="00816A8A">
      <w:pPr>
        <w:autoSpaceDE w:val="0"/>
        <w:autoSpaceDN w:val="0"/>
        <w:adjustRightInd w:val="0"/>
        <w:spacing w:line="276" w:lineRule="auto"/>
        <w:ind w:firstLine="68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816A8A" w:rsidRDefault="00816A8A" w:rsidP="00816A8A">
      <w:pPr>
        <w:widowControl w:val="0"/>
        <w:tabs>
          <w:tab w:val="left" w:pos="993"/>
        </w:tabs>
        <w:spacing w:line="276" w:lineRule="auto"/>
        <w:ind w:firstLine="680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816A8A" w:rsidRDefault="00816A8A" w:rsidP="00816A8A">
      <w:pPr>
        <w:widowControl w:val="0"/>
        <w:tabs>
          <w:tab w:val="left" w:pos="993"/>
        </w:tabs>
        <w:ind w:firstLine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Федеральный государственный надзор </w:t>
      </w:r>
      <w:r>
        <w:rPr>
          <w:rFonts w:eastAsia="Times New Roman"/>
          <w:b/>
          <w:bCs/>
          <w:sz w:val="28"/>
          <w:szCs w:val="28"/>
          <w:lang w:eastAsia="ru-RU"/>
        </w:rPr>
        <w:br/>
        <w:t xml:space="preserve">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</w:t>
      </w:r>
    </w:p>
    <w:p w:rsidR="00816A8A" w:rsidRDefault="00816A8A" w:rsidP="00816A8A">
      <w:pPr>
        <w:widowControl w:val="0"/>
        <w:tabs>
          <w:tab w:val="left" w:pos="993"/>
        </w:tabs>
        <w:spacing w:line="276" w:lineRule="auto"/>
        <w:ind w:firstLine="0"/>
        <w:jc w:val="center"/>
        <w:rPr>
          <w:rFonts w:eastAsia="Times New Roman"/>
          <w:sz w:val="28"/>
          <w:szCs w:val="28"/>
          <w:lang w:eastAsia="ru-RU"/>
        </w:rPr>
      </w:pPr>
    </w:p>
    <w:p w:rsidR="00816A8A" w:rsidRDefault="00816A8A" w:rsidP="00816A8A">
      <w:pPr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федерального государственного надзора </w:t>
      </w:r>
      <w:r>
        <w:rPr>
          <w:sz w:val="28"/>
          <w:szCs w:val="28"/>
          <w:lang w:eastAsia="ru-RU"/>
        </w:rPr>
        <w:br/>
        <w:t xml:space="preserve">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применяются следующие основные законодательные </w:t>
      </w:r>
      <w:r>
        <w:rPr>
          <w:sz w:val="28"/>
          <w:szCs w:val="28"/>
          <w:lang w:eastAsia="ru-RU"/>
        </w:rPr>
        <w:br/>
        <w:t>и нормативные правовые акты:</w:t>
      </w:r>
    </w:p>
    <w:p w:rsidR="00816A8A" w:rsidRDefault="00816A8A" w:rsidP="00816A8A">
      <w:pPr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Градостроительный кодекс Российской Федерации;</w:t>
      </w:r>
    </w:p>
    <w:p w:rsidR="00816A8A" w:rsidRDefault="00816A8A" w:rsidP="00816A8A">
      <w:pPr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Федеральный закон от 1 декабря 2007 г. № 315-ФЗ </w:t>
      </w:r>
      <w:r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«О саморегулируемых организациях»;</w:t>
      </w:r>
    </w:p>
    <w:p w:rsidR="00816A8A" w:rsidRDefault="00816A8A" w:rsidP="00816A8A">
      <w:pPr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Федеральный закон от 12 января 1996 г. № 7-ФЗ «О некоммерческих организациях»;</w:t>
      </w:r>
    </w:p>
    <w:p w:rsidR="00816A8A" w:rsidRDefault="00816A8A" w:rsidP="00816A8A">
      <w:pPr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Федеральный закон от 29 декабря 2004 г. № 191-ФЗ «О введении </w:t>
      </w:r>
      <w:r>
        <w:rPr>
          <w:sz w:val="28"/>
          <w:szCs w:val="28"/>
          <w:lang w:eastAsia="ru-RU"/>
        </w:rPr>
        <w:br/>
        <w:t>в действие Градостроительного кодекса Российской Федерации»;</w:t>
      </w:r>
    </w:p>
    <w:p w:rsidR="00816A8A" w:rsidRDefault="00816A8A" w:rsidP="00816A8A">
      <w:pPr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надзора (контроля) и муниципального контроля»;</w:t>
      </w:r>
    </w:p>
    <w:p w:rsidR="00816A8A" w:rsidRDefault="00816A8A" w:rsidP="00816A8A">
      <w:pPr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Федеральный закон от 3 августа 2018 г. № 340-ФЗ «О внесении изменений в Градостроительный кодекс Российской Федерации и отдельные законодательные акты Российской Федерации»;</w:t>
      </w:r>
    </w:p>
    <w:p w:rsidR="00816A8A" w:rsidRDefault="00816A8A" w:rsidP="00816A8A">
      <w:pPr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Федеральный закон от 30 декабря 2021 г. № 447-ФЗ «О внесении изменений в Градостроительный кодекс Российской Федерации и отдельные законодательные акты Российской Федерации»;</w:t>
      </w:r>
    </w:p>
    <w:p w:rsidR="00816A8A" w:rsidRDefault="00816A8A" w:rsidP="00816A8A">
      <w:pPr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постановление Правительства Российской Федерации от 22 ноября </w:t>
      </w:r>
      <w:r>
        <w:rPr>
          <w:sz w:val="28"/>
          <w:szCs w:val="28"/>
          <w:lang w:eastAsia="ru-RU"/>
        </w:rPr>
        <w:br/>
        <w:t>2012 г. № 1202 «Об утверждении Положения о федеральном государственном надзоре за деятельностью саморегулируемых организаций»;</w:t>
      </w:r>
    </w:p>
    <w:p w:rsidR="00816A8A" w:rsidRDefault="00816A8A" w:rsidP="00816A8A">
      <w:pPr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постановление Правительства Российской Федерации от 28 апреля 2021 г. № 662 «Об утверждении требований к кредитным организациям, </w:t>
      </w:r>
      <w:r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в которых допускается размещать средства компенсационного фонда возмещения вреда и компенсационного фонда обеспечения договорных обязательств саморегулируемых организаций в области инженерных </w:t>
      </w:r>
      <w:r>
        <w:rPr>
          <w:sz w:val="28"/>
          <w:szCs w:val="28"/>
          <w:lang w:eastAsia="ru-RU"/>
        </w:rPr>
        <w:lastRenderedPageBreak/>
        <w:t>изысканий, архитектурно-строительного проектирования, строительства, реконструкции, капитального ремонта, сноса объектов капитального строительства»;</w:t>
      </w:r>
    </w:p>
    <w:p w:rsidR="00816A8A" w:rsidRDefault="00816A8A" w:rsidP="00816A8A">
      <w:pPr>
        <w:spacing w:line="276" w:lineRule="auto"/>
        <w:jc w:val="both"/>
        <w:rPr>
          <w:sz w:val="28"/>
          <w:szCs w:val="28"/>
          <w:lang w:bidi="ru-RU"/>
        </w:rPr>
      </w:pPr>
      <w:proofErr w:type="gramStart"/>
      <w:r>
        <w:rPr>
          <w:sz w:val="28"/>
          <w:szCs w:val="28"/>
          <w:lang w:bidi="ru-RU"/>
        </w:rPr>
        <w:t xml:space="preserve">постановление Правительства Российской Федерации от 20 марта </w:t>
      </w:r>
      <w:r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 xml:space="preserve">2024 г. № 338 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«а» и «б» пункта 1 части 1 статьи 48.1 Градостроительного кодекса Российской Федерации». </w:t>
      </w:r>
      <w:proofErr w:type="gramEnd"/>
    </w:p>
    <w:p w:rsidR="00816A8A" w:rsidRDefault="00816A8A" w:rsidP="00816A8A">
      <w:pPr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состоянию на 31 декабря 2025 г. в государственном реестре саморегулируемых организаций содержались сведения о </w:t>
      </w:r>
      <w:r>
        <w:rPr>
          <w:rFonts w:eastAsia="Times New Roman"/>
          <w:sz w:val="28"/>
          <w:szCs w:val="28"/>
          <w:lang w:eastAsia="ru-RU"/>
        </w:rPr>
        <w:t>13</w:t>
      </w:r>
      <w:r>
        <w:rPr>
          <w:sz w:val="28"/>
          <w:szCs w:val="28"/>
          <w:lang w:eastAsia="ru-RU"/>
        </w:rPr>
        <w:t xml:space="preserve"> саморегулируемых организациях, в том числе:</w:t>
      </w:r>
    </w:p>
    <w:p w:rsidR="00816A8A" w:rsidRDefault="00816A8A" w:rsidP="00816A8A">
      <w:pPr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саморегулируемые организации, основанные на членстве лиц, выполняющих инженерные изыскания, –</w:t>
      </w:r>
      <w:r>
        <w:rPr>
          <w:rFonts w:eastAsia="Times New Roman"/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;</w:t>
      </w:r>
    </w:p>
    <w:p w:rsidR="00816A8A" w:rsidRDefault="00816A8A" w:rsidP="00816A8A">
      <w:pPr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саморегулируемые организации, основанные на членстве лиц, осуществляющих подготовку проектной документации</w:t>
      </w:r>
      <w:r>
        <w:rPr>
          <w:sz w:val="28"/>
          <w:szCs w:val="28"/>
          <w:lang w:eastAsia="ru-RU"/>
        </w:rPr>
        <w:t xml:space="preserve"> - </w:t>
      </w:r>
      <w:r>
        <w:rPr>
          <w:rFonts w:eastAsia="Times New Roman"/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;</w:t>
      </w:r>
    </w:p>
    <w:p w:rsidR="00816A8A" w:rsidRDefault="00816A8A" w:rsidP="00816A8A">
      <w:pPr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саморегулируемые организации, основанные на членстве лиц, осуществляющих строительство </w:t>
      </w:r>
      <w:r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816A8A" w:rsidRDefault="00816A8A" w:rsidP="00816A8A">
      <w:pPr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2025 году </w:t>
      </w:r>
      <w:r>
        <w:rPr>
          <w:sz w:val="28"/>
          <w:szCs w:val="28"/>
          <w:lang w:eastAsia="ru-RU"/>
        </w:rPr>
        <w:t xml:space="preserve">Волжско-Окским управлением </w:t>
      </w:r>
      <w:r>
        <w:rPr>
          <w:sz w:val="28"/>
          <w:szCs w:val="28"/>
          <w:lang w:eastAsia="ru-RU"/>
        </w:rPr>
        <w:t>Ростехнадзор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проведено </w:t>
      </w:r>
      <w:r>
        <w:rPr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плановых</w:t>
      </w:r>
      <w:proofErr w:type="gramEnd"/>
      <w:r>
        <w:rPr>
          <w:sz w:val="28"/>
          <w:szCs w:val="28"/>
          <w:lang w:eastAsia="ru-RU"/>
        </w:rPr>
        <w:t xml:space="preserve"> проверки</w:t>
      </w:r>
      <w:r>
        <w:rPr>
          <w:sz w:val="28"/>
          <w:szCs w:val="28"/>
          <w:lang w:eastAsia="ru-RU" w:bidi="ru-RU"/>
        </w:rPr>
        <w:t xml:space="preserve"> (в 2024 году –</w:t>
      </w:r>
      <w:r>
        <w:rPr>
          <w:sz w:val="28"/>
          <w:szCs w:val="28"/>
          <w:lang w:eastAsia="ru-RU" w:bidi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2</w:t>
      </w:r>
      <w:r>
        <w:rPr>
          <w:sz w:val="28"/>
          <w:szCs w:val="28"/>
          <w:lang w:eastAsia="ru-RU" w:bidi="ru-RU"/>
        </w:rPr>
        <w:t xml:space="preserve">). </w:t>
      </w:r>
      <w:r>
        <w:rPr>
          <w:sz w:val="28"/>
          <w:szCs w:val="28"/>
          <w:lang w:eastAsia="ru-RU"/>
        </w:rPr>
        <w:t xml:space="preserve">Кроме того, проведена </w:t>
      </w:r>
      <w:r>
        <w:rPr>
          <w:rFonts w:eastAsia="Times New Roman"/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проверка </w:t>
      </w:r>
      <w:r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по </w:t>
      </w:r>
      <w:proofErr w:type="gramStart"/>
      <w:r>
        <w:rPr>
          <w:sz w:val="28"/>
          <w:szCs w:val="28"/>
          <w:lang w:eastAsia="ru-RU"/>
        </w:rPr>
        <w:t>контролю за</w:t>
      </w:r>
      <w:proofErr w:type="gramEnd"/>
      <w:r>
        <w:rPr>
          <w:sz w:val="28"/>
          <w:szCs w:val="28"/>
          <w:lang w:eastAsia="ru-RU"/>
        </w:rPr>
        <w:t xml:space="preserve"> выполнением ранее выданных предписаний.</w:t>
      </w:r>
    </w:p>
    <w:p w:rsidR="00816A8A" w:rsidRDefault="00816A8A" w:rsidP="00816A8A">
      <w:pPr>
        <w:pStyle w:val="a4"/>
        <w:spacing w:line="276" w:lineRule="auto"/>
        <w:ind w:firstLine="738"/>
        <w:rPr>
          <w:rFonts w:ascii="Times New Roman" w:hAnsi="Times New Roman"/>
          <w:snapToGrid w:val="0"/>
          <w:sz w:val="28"/>
          <w:szCs w:val="28"/>
        </w:rPr>
      </w:pPr>
      <w:proofErr w:type="gramStart"/>
      <w:r>
        <w:rPr>
          <w:rFonts w:ascii="Times New Roman" w:hAnsi="Times New Roman"/>
          <w:snapToGrid w:val="0"/>
          <w:sz w:val="28"/>
          <w:szCs w:val="28"/>
        </w:rPr>
        <w:t>В 2025 году проведены 2 плановых проверки саморегулируемых организаций в области архитектурно-строительного проектирования:</w:t>
      </w:r>
      <w:proofErr w:type="gramEnd"/>
    </w:p>
    <w:p w:rsidR="00816A8A" w:rsidRDefault="00816A8A" w:rsidP="00816A8A">
      <w:pPr>
        <w:pStyle w:val="a4"/>
        <w:spacing w:line="276" w:lineRule="auto"/>
        <w:ind w:firstLine="73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Ассоциации «</w:t>
      </w:r>
      <w:proofErr w:type="spellStart"/>
      <w:r>
        <w:rPr>
          <w:rFonts w:ascii="Times New Roman" w:hAnsi="Times New Roman"/>
          <w:sz w:val="28"/>
          <w:szCs w:val="28"/>
        </w:rPr>
        <w:t>ЦентрСтройПроект</w:t>
      </w:r>
      <w:proofErr w:type="spellEnd"/>
      <w:r>
        <w:rPr>
          <w:rFonts w:ascii="Times New Roman" w:hAnsi="Times New Roman"/>
          <w:sz w:val="28"/>
          <w:szCs w:val="28"/>
        </w:rPr>
        <w:t>» (Нижегородская область), выявлено 8 нарушений;</w:t>
      </w:r>
    </w:p>
    <w:p w:rsidR="00816A8A" w:rsidRDefault="00816A8A" w:rsidP="00816A8A">
      <w:pPr>
        <w:pStyle w:val="a4"/>
        <w:spacing w:line="276" w:lineRule="auto"/>
        <w:ind w:firstLine="738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Саморегулируемой организации Ассоциация «Межрегиональное объединение проектных организаций» (СРО А «МОПО») (Республика Мордовия), </w:t>
      </w:r>
      <w:r>
        <w:rPr>
          <w:rFonts w:ascii="Times New Roman" w:hAnsi="Times New Roman"/>
          <w:sz w:val="28"/>
          <w:szCs w:val="28"/>
        </w:rPr>
        <w:t>выявлено 5 нарушений.</w:t>
      </w:r>
    </w:p>
    <w:p w:rsidR="00816A8A" w:rsidRDefault="00816A8A" w:rsidP="00816A8A">
      <w:pPr>
        <w:pStyle w:val="a4"/>
        <w:spacing w:line="276" w:lineRule="auto"/>
        <w:ind w:firstLine="738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napToGrid w:val="0"/>
          <w:sz w:val="28"/>
          <w:szCs w:val="28"/>
        </w:rPr>
        <w:t>отношении</w:t>
      </w:r>
      <w:proofErr w:type="gramEnd"/>
      <w:r>
        <w:rPr>
          <w:rFonts w:ascii="Times New Roman" w:hAnsi="Times New Roman"/>
          <w:snapToGrid w:val="0"/>
          <w:sz w:val="28"/>
          <w:szCs w:val="28"/>
        </w:rPr>
        <w:t xml:space="preserve"> СРО А «МОПО» была проведена документарная проверка выполнения предписания. Все выявленные в ходе плановой проверки нарушения устранены в установленный срок.</w:t>
      </w:r>
    </w:p>
    <w:p w:rsidR="00816A8A" w:rsidRPr="00816A8A" w:rsidRDefault="00816A8A" w:rsidP="00816A8A">
      <w:pPr>
        <w:pStyle w:val="a4"/>
        <w:spacing w:line="276" w:lineRule="auto"/>
        <w:ind w:firstLine="738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napToGrid w:val="0"/>
          <w:sz w:val="28"/>
          <w:szCs w:val="28"/>
        </w:rPr>
        <w:t>отношении</w:t>
      </w:r>
      <w:proofErr w:type="gramEnd"/>
      <w:r>
        <w:rPr>
          <w:rFonts w:ascii="Times New Roman" w:hAnsi="Times New Roman"/>
          <w:snapToGrid w:val="0"/>
          <w:sz w:val="28"/>
          <w:szCs w:val="28"/>
        </w:rPr>
        <w:t xml:space="preserve"> Ассоциации «ЦСП» срок предписания на 31</w:t>
      </w:r>
      <w:r>
        <w:rPr>
          <w:rFonts w:ascii="Times New Roman" w:hAnsi="Times New Roman"/>
          <w:snapToGrid w:val="0"/>
          <w:sz w:val="28"/>
          <w:szCs w:val="28"/>
        </w:rPr>
        <w:t xml:space="preserve"> декабря </w:t>
      </w:r>
      <w:r>
        <w:rPr>
          <w:rFonts w:ascii="Times New Roman" w:hAnsi="Times New Roman"/>
          <w:snapToGrid w:val="0"/>
          <w:sz w:val="28"/>
          <w:szCs w:val="28"/>
        </w:rPr>
        <w:t xml:space="preserve">2025 </w:t>
      </w:r>
      <w:r>
        <w:rPr>
          <w:rFonts w:ascii="Times New Roman" w:hAnsi="Times New Roman"/>
          <w:snapToGrid w:val="0"/>
          <w:sz w:val="28"/>
          <w:szCs w:val="28"/>
        </w:rPr>
        <w:t xml:space="preserve">г. </w:t>
      </w:r>
      <w:r>
        <w:rPr>
          <w:rFonts w:ascii="Times New Roman" w:hAnsi="Times New Roman"/>
          <w:snapToGrid w:val="0"/>
          <w:sz w:val="28"/>
          <w:szCs w:val="28"/>
        </w:rPr>
        <w:t>не истек.</w:t>
      </w:r>
    </w:p>
    <w:p w:rsidR="00816A8A" w:rsidRDefault="00816A8A" w:rsidP="00816A8A">
      <w:pPr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Всего в ходе проведения проверок выявлено </w:t>
      </w:r>
      <w:r>
        <w:rPr>
          <w:rFonts w:eastAsia="Times New Roman"/>
          <w:sz w:val="28"/>
          <w:szCs w:val="28"/>
          <w:lang w:eastAsia="ru-RU"/>
        </w:rPr>
        <w:t>13</w:t>
      </w:r>
      <w:r>
        <w:rPr>
          <w:sz w:val="28"/>
          <w:szCs w:val="28"/>
          <w:lang w:eastAsia="ru-RU"/>
        </w:rPr>
        <w:t xml:space="preserve"> нарушений требований законодательства о градостроительной деятельности </w:t>
      </w:r>
      <w:proofErr w:type="gramStart"/>
      <w:r>
        <w:rPr>
          <w:sz w:val="28"/>
          <w:szCs w:val="28"/>
          <w:lang w:eastAsia="ru-RU"/>
        </w:rPr>
        <w:t>и</w:t>
      </w:r>
      <w:proofErr w:type="gramEnd"/>
      <w:r>
        <w:rPr>
          <w:sz w:val="28"/>
          <w:szCs w:val="28"/>
          <w:lang w:eastAsia="ru-RU"/>
        </w:rPr>
        <w:t xml:space="preserve"> о саморегулируемых организациях.</w:t>
      </w:r>
    </w:p>
    <w:p w:rsidR="00816A8A" w:rsidRDefault="00816A8A" w:rsidP="00816A8A">
      <w:pPr>
        <w:spacing w:line="276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По результатам проверок назначено </w:t>
      </w:r>
      <w:r>
        <w:rPr>
          <w:rFonts w:eastAsia="Times New Roman"/>
          <w:sz w:val="28"/>
          <w:szCs w:val="28"/>
          <w:lang w:eastAsia="ru-RU"/>
        </w:rPr>
        <w:t>2</w:t>
      </w:r>
      <w:r>
        <w:rPr>
          <w:sz w:val="28"/>
          <w:szCs w:val="28"/>
          <w:lang w:bidi="ru-RU"/>
        </w:rPr>
        <w:t xml:space="preserve"> административных наказания.</w:t>
      </w:r>
    </w:p>
    <w:p w:rsidR="00816A8A" w:rsidRDefault="00816A8A" w:rsidP="00816A8A">
      <w:pPr>
        <w:spacing w:line="276" w:lineRule="auto"/>
        <w:jc w:val="both"/>
        <w:rPr>
          <w:sz w:val="28"/>
          <w:szCs w:val="28"/>
          <w:lang w:bidi="ru-RU"/>
        </w:rPr>
      </w:pPr>
      <w:r>
        <w:rPr>
          <w:snapToGrid w:val="0"/>
          <w:sz w:val="28"/>
          <w:szCs w:val="28"/>
        </w:rPr>
        <w:lastRenderedPageBreak/>
        <w:t>За допущенные нарушения требований к информационной открытости СРО А «МОПО», а также должностное лицо организации привлекались</w:t>
      </w:r>
      <w:r>
        <w:rPr>
          <w:snapToGrid w:val="0"/>
          <w:sz w:val="28"/>
          <w:szCs w:val="28"/>
        </w:rPr>
        <w:br/>
      </w:r>
      <w:r>
        <w:rPr>
          <w:snapToGrid w:val="0"/>
          <w:sz w:val="28"/>
          <w:szCs w:val="28"/>
        </w:rPr>
        <w:t xml:space="preserve"> к административной ответственности. С учетом характера нарушений применены наказания в </w:t>
      </w:r>
      <w:proofErr w:type="gramStart"/>
      <w:r>
        <w:rPr>
          <w:snapToGrid w:val="0"/>
          <w:sz w:val="28"/>
          <w:szCs w:val="28"/>
        </w:rPr>
        <w:t>виде</w:t>
      </w:r>
      <w:proofErr w:type="gramEnd"/>
      <w:r>
        <w:rPr>
          <w:snapToGrid w:val="0"/>
          <w:sz w:val="28"/>
          <w:szCs w:val="28"/>
        </w:rPr>
        <w:t xml:space="preserve"> предупреждений.</w:t>
      </w:r>
    </w:p>
    <w:p w:rsidR="00816A8A" w:rsidRDefault="00816A8A" w:rsidP="00816A8A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В 2025 году в соответствии с Административным регламентом </w:t>
      </w:r>
      <w:r>
        <w:rPr>
          <w:sz w:val="28"/>
          <w:szCs w:val="28"/>
          <w:lang w:eastAsia="ru-RU"/>
        </w:rPr>
        <w:br/>
        <w:t xml:space="preserve">по исполнению Федеральной службой по экологическому, технологическому </w:t>
      </w:r>
      <w:r>
        <w:rPr>
          <w:sz w:val="28"/>
          <w:szCs w:val="28"/>
          <w:lang w:eastAsia="ru-RU"/>
        </w:rPr>
        <w:br/>
        <w:t xml:space="preserve">и атомному надзору государственной функции по осуществлению государственного надзора за деятельностью саморегулируемых организаций </w:t>
      </w:r>
      <w:r>
        <w:rPr>
          <w:sz w:val="28"/>
          <w:szCs w:val="28"/>
          <w:lang w:eastAsia="ru-RU"/>
        </w:rPr>
        <w:br/>
        <w:t>в области инженерных изысканий, архитектурно-строительного проектирования, строительства, реконструкции и капитального ремонта объектов капитального строительства, утвержд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нным приказом Ростехнадзора от 25 июля 2013 г. № 325, </w:t>
      </w:r>
      <w:r>
        <w:rPr>
          <w:sz w:val="28"/>
          <w:szCs w:val="28"/>
          <w:lang w:eastAsia="ru-RU"/>
        </w:rPr>
        <w:t>Волжско-Окским управлением</w:t>
      </w:r>
      <w:r>
        <w:rPr>
          <w:sz w:val="28"/>
          <w:szCs w:val="28"/>
          <w:lang w:eastAsia="ru-RU"/>
        </w:rPr>
        <w:t xml:space="preserve"> Ростехнадзора осуществлялось систематическое наблюдение за исполнением обязательных</w:t>
      </w:r>
      <w:proofErr w:type="gramEnd"/>
      <w:r>
        <w:rPr>
          <w:sz w:val="28"/>
          <w:szCs w:val="28"/>
          <w:lang w:eastAsia="ru-RU"/>
        </w:rPr>
        <w:t xml:space="preserve"> требований, предъявляемых к саморегулируемым организациям в </w:t>
      </w:r>
      <w:proofErr w:type="gramStart"/>
      <w:r>
        <w:rPr>
          <w:sz w:val="28"/>
          <w:szCs w:val="28"/>
          <w:lang w:eastAsia="ru-RU"/>
        </w:rPr>
        <w:t>соответствии</w:t>
      </w:r>
      <w:proofErr w:type="gramEnd"/>
      <w:r>
        <w:rPr>
          <w:sz w:val="28"/>
          <w:szCs w:val="28"/>
          <w:lang w:eastAsia="ru-RU"/>
        </w:rPr>
        <w:t xml:space="preserve"> с законодательством Российской Федерации. </w:t>
      </w:r>
    </w:p>
    <w:p w:rsidR="00816A8A" w:rsidRDefault="00816A8A" w:rsidP="00816A8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Случаев административного и судебного оспаривания решений, действий (бездействия) Ростехнадзора и его должностных лиц: </w:t>
      </w:r>
      <w:r>
        <w:rPr>
          <w:sz w:val="28"/>
          <w:szCs w:val="28"/>
        </w:rPr>
        <w:br/>
      </w:r>
      <w:r>
        <w:rPr>
          <w:sz w:val="28"/>
          <w:szCs w:val="28"/>
        </w:rPr>
        <w:t>не зарегистрировано.</w:t>
      </w:r>
    </w:p>
    <w:p w:rsidR="00816A8A" w:rsidRDefault="00816A8A" w:rsidP="00816A8A">
      <w:pPr>
        <w:spacing w:line="276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>
        <w:rPr>
          <w:sz w:val="28"/>
          <w:szCs w:val="28"/>
          <w:lang w:bidi="ru-RU"/>
        </w:rPr>
        <w:br/>
        <w:t>при организации и проведении проверок в 2025 году соблюдены.</w:t>
      </w:r>
    </w:p>
    <w:p w:rsidR="00816A8A" w:rsidRDefault="00816A8A" w:rsidP="00816A8A">
      <w:pPr>
        <w:spacing w:line="276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К типичным нарушениям обязательных требований, предъявляемых </w:t>
      </w:r>
      <w:r>
        <w:rPr>
          <w:sz w:val="28"/>
          <w:szCs w:val="28"/>
          <w:lang w:bidi="ru-RU"/>
        </w:rPr>
        <w:br/>
        <w:t>к саморегулируемым организациям и их деятельности, следует отнести:</w:t>
      </w:r>
    </w:p>
    <w:p w:rsidR="00816A8A" w:rsidRDefault="00816A8A" w:rsidP="00816A8A">
      <w:pPr>
        <w:spacing w:line="276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нарушение требований к информационной открытости;</w:t>
      </w:r>
    </w:p>
    <w:p w:rsidR="00816A8A" w:rsidRDefault="00816A8A" w:rsidP="00816A8A">
      <w:pPr>
        <w:spacing w:line="276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нарушения требований о хранении документов, хранение которых является обязательным;</w:t>
      </w:r>
    </w:p>
    <w:p w:rsidR="00816A8A" w:rsidRDefault="00816A8A" w:rsidP="00816A8A">
      <w:pPr>
        <w:spacing w:line="276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нарушения при осуществлении </w:t>
      </w:r>
      <w:proofErr w:type="gramStart"/>
      <w:r>
        <w:rPr>
          <w:sz w:val="28"/>
          <w:szCs w:val="28"/>
          <w:lang w:bidi="ru-RU"/>
        </w:rPr>
        <w:t>контроля за</w:t>
      </w:r>
      <w:proofErr w:type="gramEnd"/>
      <w:r>
        <w:rPr>
          <w:sz w:val="28"/>
          <w:szCs w:val="28"/>
          <w:lang w:bidi="ru-RU"/>
        </w:rPr>
        <w:t xml:space="preserve"> деятельностью членов.</w:t>
      </w:r>
    </w:p>
    <w:p w:rsidR="00816A8A" w:rsidRDefault="00816A8A" w:rsidP="00816A8A">
      <w:pPr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сфере федерального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не выявлено.</w:t>
      </w:r>
    </w:p>
    <w:p w:rsidR="00816A8A" w:rsidRDefault="00816A8A" w:rsidP="00816A8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Профилактические мероприятия проводились </w:t>
      </w:r>
      <w:r>
        <w:rPr>
          <w:sz w:val="28"/>
          <w:szCs w:val="28"/>
        </w:rPr>
        <w:t>Волжско-Окским управлением</w:t>
      </w:r>
      <w:r>
        <w:rPr>
          <w:sz w:val="28"/>
          <w:szCs w:val="28"/>
        </w:rPr>
        <w:t xml:space="preserve"> Ростехнадзора, в том числе:</w:t>
      </w:r>
    </w:p>
    <w:p w:rsidR="00816A8A" w:rsidRDefault="00816A8A" w:rsidP="00816A8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информированию по вопросам соблюдения обязательных требований, предъявляемых к саморегулируемым организациям и их деятельности, путём размещения на официальн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перечней нормативных правовых актов, содержащих обязательные требования;</w:t>
      </w:r>
    </w:p>
    <w:p w:rsidR="00816A8A" w:rsidRDefault="00816A8A" w:rsidP="00816A8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разъяснение обязательных требований в ходе проведения пров</w:t>
      </w:r>
      <w:r>
        <w:rPr>
          <w:sz w:val="28"/>
          <w:szCs w:val="28"/>
        </w:rPr>
        <w:t xml:space="preserve">ерок </w:t>
      </w:r>
      <w:r>
        <w:rPr>
          <w:sz w:val="28"/>
          <w:szCs w:val="28"/>
        </w:rPr>
        <w:br/>
        <w:t>и мероприятий по контролю.</w:t>
      </w:r>
    </w:p>
    <w:p w:rsidR="00816A8A" w:rsidRDefault="00816A8A" w:rsidP="00816A8A">
      <w:pPr>
        <w:spacing w:line="276" w:lineRule="auto"/>
        <w:ind w:firstLine="0"/>
        <w:jc w:val="center"/>
        <w:rPr>
          <w:sz w:val="28"/>
          <w:szCs w:val="28"/>
          <w:lang w:eastAsia="ru-RU"/>
        </w:rPr>
      </w:pPr>
    </w:p>
    <w:p w:rsidR="00816A8A" w:rsidRDefault="00816A8A" w:rsidP="00816A8A">
      <w:pPr>
        <w:spacing w:line="276" w:lineRule="auto"/>
        <w:ind w:firstLine="0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>___________</w:t>
      </w:r>
    </w:p>
    <w:p w:rsidR="00AE085F" w:rsidRDefault="00AE085F"/>
    <w:sectPr w:rsidR="00AE0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A8A"/>
    <w:rsid w:val="00816A8A"/>
    <w:rsid w:val="00A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A8A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Знак Знак Знак"/>
    <w:basedOn w:val="a0"/>
    <w:link w:val="a4"/>
    <w:locked/>
    <w:rsid w:val="00816A8A"/>
    <w:rPr>
      <w:rFonts w:ascii="Arial" w:eastAsia="Times New Roman" w:hAnsi="Arial" w:cs="Arial"/>
      <w:sz w:val="24"/>
    </w:rPr>
  </w:style>
  <w:style w:type="paragraph" w:styleId="a4">
    <w:name w:val="Body Text Indent"/>
    <w:aliases w:val="Знак Знак"/>
    <w:basedOn w:val="a"/>
    <w:link w:val="a3"/>
    <w:unhideWhenUsed/>
    <w:rsid w:val="00816A8A"/>
    <w:pPr>
      <w:spacing w:line="360" w:lineRule="auto"/>
      <w:jc w:val="both"/>
    </w:pPr>
    <w:rPr>
      <w:rFonts w:ascii="Arial" w:eastAsia="Times New Roman" w:hAnsi="Arial" w:cs="Arial"/>
    </w:rPr>
  </w:style>
  <w:style w:type="character" w:customStyle="1" w:styleId="1">
    <w:name w:val="Основной текст с отступом Знак1"/>
    <w:basedOn w:val="a0"/>
    <w:uiPriority w:val="99"/>
    <w:semiHidden/>
    <w:rsid w:val="00816A8A"/>
    <w:rPr>
      <w:rFonts w:ascii="Times New Roman" w:eastAsia="Calibri" w:hAnsi="Times New Roman" w:cs="Times New Roman"/>
      <w:sz w:val="24"/>
    </w:rPr>
  </w:style>
  <w:style w:type="table" w:styleId="a5">
    <w:name w:val="Table Grid"/>
    <w:basedOn w:val="a1"/>
    <w:uiPriority w:val="39"/>
    <w:rsid w:val="00816A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A8A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Знак Знак Знак"/>
    <w:basedOn w:val="a0"/>
    <w:link w:val="a4"/>
    <w:locked/>
    <w:rsid w:val="00816A8A"/>
    <w:rPr>
      <w:rFonts w:ascii="Arial" w:eastAsia="Times New Roman" w:hAnsi="Arial" w:cs="Arial"/>
      <w:sz w:val="24"/>
    </w:rPr>
  </w:style>
  <w:style w:type="paragraph" w:styleId="a4">
    <w:name w:val="Body Text Indent"/>
    <w:aliases w:val="Знак Знак"/>
    <w:basedOn w:val="a"/>
    <w:link w:val="a3"/>
    <w:unhideWhenUsed/>
    <w:rsid w:val="00816A8A"/>
    <w:pPr>
      <w:spacing w:line="360" w:lineRule="auto"/>
      <w:jc w:val="both"/>
    </w:pPr>
    <w:rPr>
      <w:rFonts w:ascii="Arial" w:eastAsia="Times New Roman" w:hAnsi="Arial" w:cs="Arial"/>
    </w:rPr>
  </w:style>
  <w:style w:type="character" w:customStyle="1" w:styleId="1">
    <w:name w:val="Основной текст с отступом Знак1"/>
    <w:basedOn w:val="a0"/>
    <w:uiPriority w:val="99"/>
    <w:semiHidden/>
    <w:rsid w:val="00816A8A"/>
    <w:rPr>
      <w:rFonts w:ascii="Times New Roman" w:eastAsia="Calibri" w:hAnsi="Times New Roman" w:cs="Times New Roman"/>
      <w:sz w:val="24"/>
    </w:rPr>
  </w:style>
  <w:style w:type="table" w:styleId="a5">
    <w:name w:val="Table Grid"/>
    <w:basedOn w:val="a1"/>
    <w:uiPriority w:val="39"/>
    <w:rsid w:val="00816A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7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Ольга Александровна</dc:creator>
  <cp:lastModifiedBy>Овчинникова Ольга Александровна</cp:lastModifiedBy>
  <cp:revision>1</cp:revision>
  <dcterms:created xsi:type="dcterms:W3CDTF">2026-02-25T11:54:00Z</dcterms:created>
  <dcterms:modified xsi:type="dcterms:W3CDTF">2026-02-25T12:01:00Z</dcterms:modified>
</cp:coreProperties>
</file>