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96" w:rsidRPr="00F80296" w:rsidRDefault="00F80296" w:rsidP="00F80296">
      <w:pPr>
        <w:shd w:val="clear" w:color="auto" w:fill="FFFFFF"/>
        <w:jc w:val="center"/>
        <w:rPr>
          <w:b/>
          <w:color w:val="262633"/>
          <w:sz w:val="28"/>
          <w:szCs w:val="28"/>
        </w:rPr>
      </w:pPr>
      <w:r w:rsidRPr="00F80296">
        <w:rPr>
          <w:b/>
          <w:color w:val="262633"/>
          <w:sz w:val="28"/>
          <w:szCs w:val="28"/>
        </w:rPr>
        <w:t>Результаты анкетирования участников публичных обсуждений</w:t>
      </w:r>
    </w:p>
    <w:p w:rsidR="00F80296" w:rsidRDefault="00F80296" w:rsidP="00F80296">
      <w:pPr>
        <w:shd w:val="clear" w:color="auto" w:fill="FFFFFF"/>
        <w:jc w:val="center"/>
        <w:rPr>
          <w:rFonts w:ascii="Helvetica" w:hAnsi="Helvetica" w:cs="Helvetica"/>
          <w:color w:val="262633"/>
          <w:sz w:val="23"/>
          <w:szCs w:val="23"/>
        </w:rPr>
      </w:pPr>
    </w:p>
    <w:p w:rsidR="00F80296" w:rsidRPr="00F80296" w:rsidRDefault="00F80296" w:rsidP="00F80296">
      <w:pPr>
        <w:shd w:val="clear" w:color="auto" w:fill="FFFFFF"/>
        <w:jc w:val="center"/>
        <w:rPr>
          <w:color w:val="262633"/>
          <w:sz w:val="28"/>
          <w:szCs w:val="28"/>
        </w:rPr>
      </w:pPr>
      <w:r w:rsidRPr="00F80296">
        <w:rPr>
          <w:color w:val="262633"/>
          <w:sz w:val="28"/>
          <w:szCs w:val="28"/>
        </w:rPr>
        <w:t xml:space="preserve">Оценки участников публичных обсуждений по организации </w:t>
      </w:r>
      <w:r w:rsidRPr="00F80296">
        <w:rPr>
          <w:color w:val="262633"/>
          <w:sz w:val="28"/>
          <w:szCs w:val="28"/>
        </w:rPr>
        <w:br/>
        <w:t>и проведению мероприятия:</w:t>
      </w:r>
    </w:p>
    <w:p w:rsidR="00F80296" w:rsidRPr="00F80296" w:rsidRDefault="00F80296" w:rsidP="00F80296">
      <w:pPr>
        <w:pStyle w:val="2"/>
        <w:spacing w:after="0" w:line="240" w:lineRule="auto"/>
        <w:ind w:firstLine="709"/>
        <w:jc w:val="both"/>
        <w:rPr>
          <w:b/>
        </w:rPr>
      </w:pPr>
    </w:p>
    <w:p w:rsidR="00F80296" w:rsidRDefault="00F80296" w:rsidP="00F80296">
      <w:pPr>
        <w:pStyle w:val="2"/>
        <w:spacing w:after="0" w:line="240" w:lineRule="auto"/>
        <w:ind w:firstLine="709"/>
        <w:jc w:val="both"/>
      </w:pPr>
    </w:p>
    <w:p w:rsidR="00F80296" w:rsidRPr="00F80296" w:rsidRDefault="00F80296" w:rsidP="00F80296">
      <w:pPr>
        <w:pStyle w:val="2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F80296">
        <w:rPr>
          <w:i/>
          <w:sz w:val="28"/>
          <w:szCs w:val="28"/>
        </w:rPr>
        <w:t>Источник информации, из которого Вы узнали об этом мероприятии:</w:t>
      </w:r>
    </w:p>
    <w:p w:rsidR="00F80296" w:rsidRDefault="00F80296" w:rsidP="00F80296">
      <w:pPr>
        <w:ind w:firstLine="709"/>
        <w:jc w:val="both"/>
        <w:rPr>
          <w:color w:val="000000"/>
        </w:rPr>
      </w:pPr>
    </w:p>
    <w:p w:rsidR="00F80296" w:rsidRDefault="00F80296" w:rsidP="00F80296">
      <w:pPr>
        <w:ind w:firstLine="709"/>
        <w:jc w:val="both"/>
        <w:rPr>
          <w:color w:val="000000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0D5BA992" wp14:editId="1084FE50">
            <wp:extent cx="4752975" cy="2362200"/>
            <wp:effectExtent l="0" t="0" r="9525" b="1905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80296" w:rsidRDefault="00F80296" w:rsidP="00F80296">
      <w:pPr>
        <w:ind w:firstLine="709"/>
        <w:jc w:val="both"/>
        <w:rPr>
          <w:color w:val="000000"/>
        </w:rPr>
      </w:pPr>
    </w:p>
    <w:p w:rsidR="00F80296" w:rsidRDefault="00F80296" w:rsidP="00620DFE">
      <w:pPr>
        <w:jc w:val="both"/>
        <w:rPr>
          <w:color w:val="000000"/>
        </w:rPr>
      </w:pPr>
    </w:p>
    <w:p w:rsidR="00F80296" w:rsidRDefault="00F80296" w:rsidP="00F8029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80296">
        <w:rPr>
          <w:i/>
          <w:sz w:val="28"/>
          <w:szCs w:val="28"/>
        </w:rPr>
        <w:t>Оцените по 5-ти бальной шкале на сколько проведенное мероприятие с</w:t>
      </w:r>
      <w:r w:rsidR="00620DFE">
        <w:rPr>
          <w:i/>
          <w:sz w:val="28"/>
          <w:szCs w:val="28"/>
        </w:rPr>
        <w:t>оответствовало Вашим ожиданиям.</w:t>
      </w:r>
    </w:p>
    <w:p w:rsidR="00620DFE" w:rsidRDefault="00620DFE" w:rsidP="00F80296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2111E9B0" wp14:editId="473ED676">
            <wp:extent cx="4638675" cy="2105025"/>
            <wp:effectExtent l="0" t="0" r="9525" b="952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0DFE" w:rsidRDefault="00620DFE" w:rsidP="00F80296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4638675" cy="2105025"/>
            <wp:effectExtent l="0" t="0" r="9525" b="952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0DFE" w:rsidRDefault="00620DFE" w:rsidP="00F80296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6E4BFD9D" wp14:editId="744D5DCD">
            <wp:extent cx="4638675" cy="2105025"/>
            <wp:effectExtent l="0" t="0" r="9525" b="9525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20DFE" w:rsidRDefault="00620DFE" w:rsidP="00F80296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620DFE" w:rsidRPr="00F80296" w:rsidRDefault="00620DFE" w:rsidP="00F80296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64135770" wp14:editId="550E5CEC">
            <wp:extent cx="4638675" cy="2105025"/>
            <wp:effectExtent l="0" t="0" r="9525" b="9525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0" w:name="_GoBack"/>
      <w:bookmarkEnd w:id="0"/>
    </w:p>
    <w:p w:rsidR="00620DFE" w:rsidRDefault="00620DFE" w:rsidP="00F80296">
      <w:pPr>
        <w:ind w:firstLine="709"/>
        <w:rPr>
          <w:bCs/>
          <w:color w:val="000000"/>
        </w:rPr>
      </w:pPr>
    </w:p>
    <w:p w:rsidR="00620DFE" w:rsidRPr="000A097D" w:rsidRDefault="000A097D" w:rsidP="000A097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A097D">
        <w:rPr>
          <w:i/>
          <w:sz w:val="28"/>
          <w:szCs w:val="28"/>
        </w:rPr>
        <w:t>Будете ли Вы еще посещать подобные мероприятия?</w:t>
      </w:r>
    </w:p>
    <w:p w:rsidR="00620DFE" w:rsidRDefault="00620DFE" w:rsidP="00F80296">
      <w:pPr>
        <w:ind w:firstLine="709"/>
        <w:rPr>
          <w:bCs/>
          <w:color w:val="000000"/>
        </w:rPr>
      </w:pPr>
    </w:p>
    <w:p w:rsidR="000A097D" w:rsidRDefault="000A097D" w:rsidP="00F80296">
      <w:pPr>
        <w:ind w:firstLine="709"/>
        <w:rPr>
          <w:bCs/>
          <w:color w:val="000000"/>
        </w:rPr>
      </w:pPr>
    </w:p>
    <w:p w:rsidR="00F82BBD" w:rsidRPr="00E67F31" w:rsidRDefault="000A097D" w:rsidP="00E67F31">
      <w:pPr>
        <w:ind w:firstLine="709"/>
        <w:rPr>
          <w:bCs/>
          <w:color w:val="000000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0CA6A5D7" wp14:editId="7034D277">
            <wp:extent cx="5400675" cy="3400425"/>
            <wp:effectExtent l="0" t="0" r="9525" b="9525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F82BBD" w:rsidRPr="00E67F31" w:rsidSect="00620DFE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83C" w:rsidRDefault="0084483C" w:rsidP="00003835">
      <w:r>
        <w:separator/>
      </w:r>
    </w:p>
  </w:endnote>
  <w:endnote w:type="continuationSeparator" w:id="0">
    <w:p w:rsidR="0084483C" w:rsidRDefault="0084483C" w:rsidP="0000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83C" w:rsidRDefault="0084483C" w:rsidP="00003835">
      <w:r>
        <w:separator/>
      </w:r>
    </w:p>
  </w:footnote>
  <w:footnote w:type="continuationSeparator" w:id="0">
    <w:p w:rsidR="0084483C" w:rsidRDefault="0084483C" w:rsidP="00003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734902"/>
      <w:docPartObj>
        <w:docPartGallery w:val="Page Numbers (Top of Page)"/>
        <w:docPartUnique/>
      </w:docPartObj>
    </w:sdtPr>
    <w:sdtEndPr>
      <w:rPr>
        <w:rFonts w:asciiTheme="majorHAnsi" w:hAnsiTheme="majorHAnsi"/>
      </w:rPr>
    </w:sdtEndPr>
    <w:sdtContent>
      <w:p w:rsidR="00003835" w:rsidRPr="00003835" w:rsidRDefault="00003835">
        <w:pPr>
          <w:pStyle w:val="a4"/>
          <w:jc w:val="center"/>
          <w:rPr>
            <w:rFonts w:asciiTheme="majorHAnsi" w:hAnsiTheme="majorHAnsi"/>
          </w:rPr>
        </w:pPr>
        <w:r w:rsidRPr="00003835">
          <w:rPr>
            <w:rFonts w:asciiTheme="majorHAnsi" w:hAnsiTheme="majorHAnsi"/>
          </w:rPr>
          <w:fldChar w:fldCharType="begin"/>
        </w:r>
        <w:r w:rsidRPr="00003835">
          <w:rPr>
            <w:rFonts w:asciiTheme="majorHAnsi" w:hAnsiTheme="majorHAnsi"/>
          </w:rPr>
          <w:instrText>PAGE   \* MERGEFORMAT</w:instrText>
        </w:r>
        <w:r w:rsidRPr="00003835">
          <w:rPr>
            <w:rFonts w:asciiTheme="majorHAnsi" w:hAnsiTheme="majorHAnsi"/>
          </w:rPr>
          <w:fldChar w:fldCharType="separate"/>
        </w:r>
        <w:r w:rsidR="0098425F">
          <w:rPr>
            <w:rFonts w:asciiTheme="majorHAnsi" w:hAnsiTheme="majorHAnsi"/>
            <w:noProof/>
          </w:rPr>
          <w:t>2</w:t>
        </w:r>
        <w:r w:rsidRPr="00003835">
          <w:rPr>
            <w:rFonts w:asciiTheme="majorHAnsi" w:hAnsiTheme="majorHAnsi"/>
          </w:rPr>
          <w:fldChar w:fldCharType="end"/>
        </w:r>
      </w:p>
    </w:sdtContent>
  </w:sdt>
  <w:p w:rsidR="00003835" w:rsidRDefault="000038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68"/>
    <w:rsid w:val="00003835"/>
    <w:rsid w:val="00095984"/>
    <w:rsid w:val="000A097D"/>
    <w:rsid w:val="00140DC8"/>
    <w:rsid w:val="001C5968"/>
    <w:rsid w:val="002961B2"/>
    <w:rsid w:val="002C775C"/>
    <w:rsid w:val="0038611C"/>
    <w:rsid w:val="003A0D50"/>
    <w:rsid w:val="003A2A98"/>
    <w:rsid w:val="00430215"/>
    <w:rsid w:val="004440A7"/>
    <w:rsid w:val="004A59A5"/>
    <w:rsid w:val="00590109"/>
    <w:rsid w:val="00600E30"/>
    <w:rsid w:val="00603F35"/>
    <w:rsid w:val="00620DFE"/>
    <w:rsid w:val="006613DD"/>
    <w:rsid w:val="0084483C"/>
    <w:rsid w:val="0092402D"/>
    <w:rsid w:val="0098425F"/>
    <w:rsid w:val="00A02456"/>
    <w:rsid w:val="00A62175"/>
    <w:rsid w:val="00B74B80"/>
    <w:rsid w:val="00C45F99"/>
    <w:rsid w:val="00CC4B87"/>
    <w:rsid w:val="00E67F31"/>
    <w:rsid w:val="00E97BB4"/>
    <w:rsid w:val="00F80296"/>
    <w:rsid w:val="00F81F9E"/>
    <w:rsid w:val="00F82BBD"/>
    <w:rsid w:val="00FA6809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3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38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835"/>
  </w:style>
  <w:style w:type="paragraph" w:styleId="a6">
    <w:name w:val="footer"/>
    <w:basedOn w:val="a"/>
    <w:link w:val="a7"/>
    <w:uiPriority w:val="99"/>
    <w:unhideWhenUsed/>
    <w:rsid w:val="000038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3835"/>
  </w:style>
  <w:style w:type="paragraph" w:styleId="2">
    <w:name w:val="Body Text 2"/>
    <w:basedOn w:val="a"/>
    <w:link w:val="20"/>
    <w:rsid w:val="00F802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80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2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3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38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835"/>
  </w:style>
  <w:style w:type="paragraph" w:styleId="a6">
    <w:name w:val="footer"/>
    <w:basedOn w:val="a"/>
    <w:link w:val="a7"/>
    <w:uiPriority w:val="99"/>
    <w:unhideWhenUsed/>
    <w:rsid w:val="000038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3835"/>
  </w:style>
  <w:style w:type="paragraph" w:styleId="2">
    <w:name w:val="Body Text 2"/>
    <w:basedOn w:val="a"/>
    <w:link w:val="20"/>
    <w:rsid w:val="00F802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80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2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.bin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5.bin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6.bin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-0.11858572788621863"/>
                  <c:y val="-1.239607145880958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1816556998511459"/>
                  <c:y val="-9.442892219117772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delete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 b="1">
                        <a:latin typeface="+mj-lt"/>
                      </a:rPr>
                      <a:t>71%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>
                    <a:latin typeface="+mj-lt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Пресс-релиз на официальном сайте</c:v>
                </c:pt>
                <c:pt idx="1">
                  <c:v>Уведомление о мероприятии, поступившее от Волжско-Окского управления Ростехнадзора</c:v>
                </c:pt>
                <c:pt idx="2">
                  <c:v>Другой источник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000"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 baseline="0">
                <a:latin typeface="Times New Roman" pitchFamily="18" charset="0"/>
              </a:defRPr>
            </a:pPr>
            <a:endParaRPr lang="ru-RU"/>
          </a:p>
        </c:txPr>
      </c:legendEntry>
      <c:overlay val="0"/>
      <c:txPr>
        <a:bodyPr/>
        <a:lstStyle/>
        <a:p>
          <a:pPr>
            <a:defRPr sz="16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 тематической направленности</a:t>
            </a:r>
          </a:p>
        </c:rich>
      </c:tx>
      <c:layout>
        <c:manualLayout>
          <c:xMode val="edge"/>
          <c:yMode val="edge"/>
          <c:x val="0.11725525069119953"/>
          <c:y val="9.049773755656108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4.0561151621961514E-3"/>
                  <c:y val="-0.2399358677450386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91211230949072541"/>
          <c:y val="0.28143548407160007"/>
          <c:w val="8.1993026025750884E-2"/>
          <c:h val="0.56814907186375463"/>
        </c:manualLayout>
      </c:layout>
      <c:overlay val="0"/>
      <c:txPr>
        <a:bodyPr/>
        <a:lstStyle/>
        <a:p>
          <a:pPr>
            <a:defRPr sz="16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 программе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3710919605275214"/>
          <c:y val="0.2968511062813981"/>
          <c:w val="0.26569160374460377"/>
          <c:h val="0.5854833077991947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34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1.6047686031032569E-3"/>
                  <c:y val="0.5322283583330363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sz="1000"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По квалификации выступающих </a:t>
            </a:r>
          </a:p>
        </c:rich>
      </c:tx>
      <c:layout>
        <c:manualLayout>
          <c:xMode val="edge"/>
          <c:yMode val="edge"/>
          <c:x val="0.1142162363174829"/>
          <c:y val="9.049773755656108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2610224846124859E-2"/>
          <c:y val="0.20102909798145735"/>
          <c:w val="0.83819063860928844"/>
          <c:h val="0.7480895598481844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3"/>
              <c:layout>
                <c:manualLayout>
                  <c:x val="4.2210329458304361E-3"/>
                  <c:y val="-0.1330012707687557"/>
                </c:manualLayout>
              </c:layout>
              <c:tx>
                <c:rich>
                  <a:bodyPr/>
                  <a:lstStyle/>
                  <a:p>
                    <a:r>
                      <a:rPr lang="ru-RU" sz="1200" b="1">
                        <a:latin typeface="+mj-lt"/>
                      </a:rPr>
                      <a:t>100%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+mj-lt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Лист1!$A$3:$A$6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По организации мероприятия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2610224846124859E-2"/>
          <c:y val="0.20102909798145735"/>
          <c:w val="0.83819063860928844"/>
          <c:h val="0.7480895598481844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-1.2546686284337662E-3"/>
                  <c:y val="-0.1700450113419080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100%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Лист1!$A$3:$A$6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4019310086239215E-2"/>
          <c:y val="3.4046575203030369E-3"/>
          <c:w val="0.42120566179227598"/>
          <c:h val="0.6533938243869100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3.5465937128229342E-3"/>
                  <c:y val="0.3369164148599072"/>
                </c:manualLayout>
              </c:layout>
              <c:tx>
                <c:rich>
                  <a:bodyPr/>
                  <a:lstStyle/>
                  <a:p>
                    <a:pPr>
                      <a:defRPr sz="1100" b="1"/>
                    </a:pPr>
                    <a:r>
                      <a:rPr lang="ru-RU" sz="1100" b="1"/>
                      <a:t>100</a:t>
                    </a:r>
                    <a:r>
                      <a:rPr lang="en-US" sz="1100" b="1"/>
                      <a:t>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delete val="1"/>
            </c:dLbl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Да. Считаю подобный формат общения очень полезным!</c:v>
                </c:pt>
                <c:pt idx="1">
                  <c:v>Нет. Не интересно.</c:v>
                </c:pt>
                <c:pt idx="2">
                  <c:v>Все зависит от состава участников мероприятия.</c:v>
                </c:pt>
                <c:pt idx="3">
                  <c:v>Свой вариант ответа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000"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000" baseline="0">
                <a:latin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5672478440194972"/>
          <c:y val="8.7739655811721592E-2"/>
          <c:w val="0.33727876608016588"/>
          <c:h val="0.33322411879723091"/>
        </c:manualLayout>
      </c:layout>
      <c:overlay val="0"/>
      <c:txPr>
        <a:bodyPr/>
        <a:lstStyle/>
        <a:p>
          <a:pPr>
            <a:defRPr sz="16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C2CA5-B986-415D-9607-056234A6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Ольга Александровна</dc:creator>
  <cp:keywords/>
  <dc:description/>
  <cp:lastModifiedBy>Овчинникова Ольга Александровна</cp:lastModifiedBy>
  <cp:revision>26</cp:revision>
  <dcterms:created xsi:type="dcterms:W3CDTF">2022-04-11T12:25:00Z</dcterms:created>
  <dcterms:modified xsi:type="dcterms:W3CDTF">2023-12-11T09:16:00Z</dcterms:modified>
</cp:coreProperties>
</file>