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3DC" w:rsidRDefault="000403DC" w:rsidP="000403DC">
      <w:pPr>
        <w:tabs>
          <w:tab w:val="left" w:pos="9355"/>
        </w:tabs>
        <w:spacing w:after="0" w:line="240" w:lineRule="auto"/>
        <w:ind w:left="4536" w:right="57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</w:t>
      </w:r>
    </w:p>
    <w:p w:rsidR="000403DC" w:rsidRDefault="000403DC" w:rsidP="000403DC">
      <w:pPr>
        <w:spacing w:after="0" w:line="240" w:lineRule="auto"/>
        <w:ind w:left="4536" w:right="57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приказом Волжско-Окского управления Ростехнадзора</w:t>
      </w:r>
    </w:p>
    <w:p w:rsidR="000403DC" w:rsidRPr="00C97F51" w:rsidRDefault="000403DC" w:rsidP="000403DC">
      <w:pPr>
        <w:keepNext/>
        <w:keepLines/>
        <w:spacing w:after="0" w:line="240" w:lineRule="auto"/>
        <w:ind w:left="4536"/>
        <w:outlineLvl w:val="2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от «</w:t>
      </w:r>
      <w:r w:rsidR="00C97F51">
        <w:rPr>
          <w:rFonts w:ascii="Times New Roman" w:eastAsia="Times New Roman" w:hAnsi="Times New Roman"/>
          <w:bCs/>
          <w:sz w:val="28"/>
          <w:szCs w:val="28"/>
          <w:u w:val="single"/>
        </w:rPr>
        <w:t>01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» </w:t>
      </w:r>
      <w:r w:rsidR="00C97F51" w:rsidRPr="00C97F51">
        <w:rPr>
          <w:rFonts w:ascii="Times New Roman" w:eastAsia="Times New Roman" w:hAnsi="Times New Roman"/>
          <w:bCs/>
          <w:sz w:val="28"/>
          <w:szCs w:val="28"/>
          <w:u w:val="single"/>
        </w:rPr>
        <w:t>апреля</w:t>
      </w:r>
      <w:r w:rsidR="00C97F51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</w:rPr>
        <w:t>202</w:t>
      </w:r>
      <w:r>
        <w:rPr>
          <w:rFonts w:ascii="Times New Roman" w:eastAsia="Times New Roman" w:hAnsi="Times New Roman"/>
          <w:bCs/>
          <w:sz w:val="28"/>
          <w:szCs w:val="28"/>
          <w:u w:val="single"/>
        </w:rPr>
        <w:t>2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г. № </w:t>
      </w:r>
      <w:r w:rsidR="00C97F51" w:rsidRPr="00C97F51">
        <w:rPr>
          <w:rFonts w:ascii="Times New Roman" w:eastAsia="Times New Roman" w:hAnsi="Times New Roman"/>
          <w:bCs/>
          <w:sz w:val="28"/>
          <w:szCs w:val="28"/>
          <w:u w:val="single"/>
        </w:rPr>
        <w:t>ПР-311-130-о</w:t>
      </w:r>
    </w:p>
    <w:p w:rsidR="000403DC" w:rsidRDefault="000403DC" w:rsidP="007A745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03DC" w:rsidRDefault="00A938E5" w:rsidP="00C97F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Доклад</w:t>
      </w:r>
    </w:p>
    <w:p w:rsidR="000D15CA" w:rsidRDefault="00C97F51" w:rsidP="00C97F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A239AA" w:rsidRPr="00A239AA">
        <w:rPr>
          <w:rFonts w:ascii="Times New Roman" w:hAnsi="Times New Roman" w:cs="Times New Roman"/>
          <w:b/>
          <w:sz w:val="28"/>
          <w:szCs w:val="28"/>
        </w:rPr>
        <w:t xml:space="preserve">о правоприменительной практике </w:t>
      </w:r>
      <w:r>
        <w:rPr>
          <w:rFonts w:ascii="Times New Roman" w:hAnsi="Times New Roman" w:cs="Times New Roman"/>
          <w:b/>
          <w:sz w:val="28"/>
          <w:szCs w:val="28"/>
        </w:rPr>
        <w:t xml:space="preserve">Волжско-Окского управления Ростехнадзора при осуществлении </w:t>
      </w:r>
      <w:r w:rsidRPr="00A239AA">
        <w:rPr>
          <w:rFonts w:ascii="Times New Roman" w:hAnsi="Times New Roman" w:cs="Times New Roman"/>
          <w:b/>
          <w:sz w:val="28"/>
          <w:szCs w:val="28"/>
        </w:rPr>
        <w:t>федерально</w:t>
      </w:r>
      <w:r>
        <w:rPr>
          <w:rFonts w:ascii="Times New Roman" w:hAnsi="Times New Roman" w:cs="Times New Roman"/>
          <w:b/>
          <w:sz w:val="28"/>
          <w:szCs w:val="28"/>
        </w:rPr>
        <w:t>го</w:t>
      </w:r>
      <w:r w:rsidR="000D15CA">
        <w:rPr>
          <w:rFonts w:ascii="Times New Roman" w:hAnsi="Times New Roman" w:cs="Times New Roman"/>
          <w:b/>
          <w:sz w:val="28"/>
          <w:szCs w:val="28"/>
        </w:rPr>
        <w:t> </w:t>
      </w:r>
      <w:r w:rsidR="00A239AA" w:rsidRPr="00A239AA">
        <w:rPr>
          <w:rFonts w:ascii="Times New Roman" w:hAnsi="Times New Roman" w:cs="Times New Roman"/>
          <w:b/>
          <w:sz w:val="28"/>
          <w:szCs w:val="28"/>
        </w:rPr>
        <w:t>государственно</w:t>
      </w:r>
      <w:r>
        <w:rPr>
          <w:rFonts w:ascii="Times New Roman" w:hAnsi="Times New Roman" w:cs="Times New Roman"/>
          <w:b/>
          <w:sz w:val="28"/>
          <w:szCs w:val="28"/>
        </w:rPr>
        <w:t>го</w:t>
      </w:r>
      <w:r w:rsidR="00A239AA" w:rsidRPr="00A239AA">
        <w:rPr>
          <w:rFonts w:ascii="Times New Roman" w:hAnsi="Times New Roman" w:cs="Times New Roman"/>
          <w:b/>
          <w:sz w:val="28"/>
          <w:szCs w:val="28"/>
        </w:rPr>
        <w:t xml:space="preserve"> надзор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A239AA" w:rsidRPr="00A239AA">
        <w:rPr>
          <w:rFonts w:ascii="Times New Roman" w:hAnsi="Times New Roman" w:cs="Times New Roman"/>
          <w:b/>
          <w:sz w:val="28"/>
          <w:szCs w:val="28"/>
        </w:rPr>
        <w:t xml:space="preserve"> в области безопасности гидротехнических сооружений</w:t>
      </w:r>
      <w:r w:rsidR="000403DC">
        <w:rPr>
          <w:rFonts w:ascii="Times New Roman" w:hAnsi="Times New Roman" w:cs="Times New Roman"/>
          <w:b/>
          <w:sz w:val="28"/>
          <w:szCs w:val="28"/>
        </w:rPr>
        <w:t xml:space="preserve"> за 2021 год</w:t>
      </w:r>
    </w:p>
    <w:p w:rsidR="00C97F51" w:rsidRPr="00453AC3" w:rsidRDefault="00C97F51" w:rsidP="00C97F5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10AD" w:rsidRPr="00CF4E4E" w:rsidRDefault="000910AD" w:rsidP="00FA386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Доклад о правоприменительной практике контрольно-надзорной деятельности Волжско-Окского управления Федеральной службы по экологическому, технологическому и атомному надзору </w:t>
      </w:r>
      <w:r w:rsidRPr="00CF4E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(далее – Управление) при осуществлении федерально</w:t>
      </w:r>
      <w:r w:rsidR="00B64B96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CF4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</w:t>
      </w:r>
      <w:r w:rsidR="00B64B96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CF4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надзор</w:t>
      </w:r>
      <w:r w:rsidR="00B64B9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F4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области безопасности гидротехнических сооружений</w:t>
      </w:r>
      <w:r w:rsidR="00A54B00" w:rsidRPr="00CF4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 – ГТС)</w:t>
      </w:r>
      <w:r w:rsidRPr="00CF4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2021 год</w:t>
      </w:r>
      <w:r w:rsidR="00B64B9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F4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сформирован в целях профилактики нарушений обязательных требований.</w:t>
      </w:r>
    </w:p>
    <w:p w:rsidR="00006F0D" w:rsidRPr="00CF4E4E" w:rsidRDefault="00006F0D" w:rsidP="00FA386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E4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Обобщение правоприменительной практики проводится для решения следующих задач:</w:t>
      </w:r>
    </w:p>
    <w:p w:rsidR="00006F0D" w:rsidRPr="00CF4E4E" w:rsidRDefault="00006F0D" w:rsidP="00FA386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E4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единообразных подходов к применению контрольным (надзорным) органом и его должностными лицами обязательных требований законодательства Российской Федерации о государственном контроле (надзоре), муниципальном контроле;</w:t>
      </w:r>
    </w:p>
    <w:p w:rsidR="00006F0D" w:rsidRPr="00CF4E4E" w:rsidRDefault="00006F0D" w:rsidP="00FA386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E4E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 типичных нарушений обязательных требований, причин, факторов и условий, способствующих возникновению указанных нарушений.</w:t>
      </w:r>
    </w:p>
    <w:p w:rsidR="00B64B96" w:rsidRDefault="00B64B96" w:rsidP="00FA386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6F0D" w:rsidRDefault="00006F0D" w:rsidP="00FA386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4E4E">
        <w:rPr>
          <w:rFonts w:ascii="Times New Roman" w:hAnsi="Times New Roman" w:cs="Times New Roman"/>
          <w:b/>
          <w:sz w:val="28"/>
          <w:szCs w:val="28"/>
        </w:rPr>
        <w:t>Краткий анализ состояния поднадзорной среды</w:t>
      </w:r>
    </w:p>
    <w:p w:rsidR="00B64B96" w:rsidRPr="00CF4E4E" w:rsidRDefault="00B64B96" w:rsidP="00FA386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4D5D" w:rsidRPr="00CF4E4E" w:rsidRDefault="00E44D5D" w:rsidP="00E44D5D">
      <w:pPr>
        <w:pStyle w:val="msonormalmrcssattr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F4E4E">
        <w:rPr>
          <w:sz w:val="28"/>
          <w:szCs w:val="28"/>
        </w:rPr>
        <w:t xml:space="preserve">Организация и осуществление федерального государственном надзора в области безопасности </w:t>
      </w:r>
      <w:r w:rsidR="00A54B00" w:rsidRPr="00CF4E4E">
        <w:rPr>
          <w:sz w:val="28"/>
          <w:szCs w:val="28"/>
        </w:rPr>
        <w:t>ГТС</w:t>
      </w:r>
      <w:r w:rsidRPr="00CF4E4E">
        <w:rPr>
          <w:sz w:val="28"/>
          <w:szCs w:val="28"/>
        </w:rPr>
        <w:t xml:space="preserve"> регулируется Федеральным закон</w:t>
      </w:r>
      <w:r w:rsidR="00A54B00" w:rsidRPr="00CF4E4E">
        <w:rPr>
          <w:sz w:val="28"/>
          <w:szCs w:val="28"/>
        </w:rPr>
        <w:t>ом         от </w:t>
      </w:r>
      <w:r w:rsidRPr="00CF4E4E">
        <w:rPr>
          <w:sz w:val="28"/>
          <w:szCs w:val="28"/>
        </w:rPr>
        <w:t>31</w:t>
      </w:r>
      <w:r w:rsidR="00A54B00" w:rsidRPr="00CF4E4E">
        <w:rPr>
          <w:sz w:val="28"/>
          <w:szCs w:val="28"/>
        </w:rPr>
        <w:t>.07.</w:t>
      </w:r>
      <w:r w:rsidRPr="00CF4E4E">
        <w:rPr>
          <w:sz w:val="28"/>
          <w:szCs w:val="28"/>
        </w:rPr>
        <w:t>2020 г. № 248-ФЗ «О государственном контроле (надзоре) и</w:t>
      </w:r>
      <w:r w:rsidR="00A54B00" w:rsidRPr="00CF4E4E">
        <w:rPr>
          <w:sz w:val="28"/>
          <w:szCs w:val="28"/>
        </w:rPr>
        <w:t> </w:t>
      </w:r>
      <w:r w:rsidRPr="00CF4E4E">
        <w:rPr>
          <w:sz w:val="28"/>
          <w:szCs w:val="28"/>
        </w:rPr>
        <w:t xml:space="preserve">муниципальном контроле в Российской Федерации», а также </w:t>
      </w:r>
      <w:r w:rsidRPr="00CF4E4E">
        <w:rPr>
          <w:sz w:val="28"/>
          <w:szCs w:val="28"/>
        </w:rPr>
        <w:lastRenderedPageBreak/>
        <w:t>постановлением Правительства Российской Федерации от 30.06.2021 № 1080 «О федеральном государственном надзоре в области безопасности гидротехнических сооружений».</w:t>
      </w:r>
    </w:p>
    <w:p w:rsidR="00E44D5D" w:rsidRPr="00CF4E4E" w:rsidRDefault="00E44D5D" w:rsidP="00E44D5D">
      <w:pPr>
        <w:pStyle w:val="msonormalmrcssattr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F4E4E">
        <w:rPr>
          <w:sz w:val="28"/>
          <w:szCs w:val="28"/>
        </w:rPr>
        <w:t>Государственный надзор осуществляется посредством профилактики нарушений обязательных требований, организации и проведения контрольных (надзорных) мероприятий, осуществления постоянного государственного контроля (надзора) и принятия предусмотренных законодательством Российской Федерации мер по пресечению нарушений обязательных требований.</w:t>
      </w:r>
    </w:p>
    <w:p w:rsidR="00E44D5D" w:rsidRPr="00CF4E4E" w:rsidRDefault="00E44D5D" w:rsidP="00E44D5D">
      <w:pPr>
        <w:pStyle w:val="msonormalmrcssattr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F4E4E">
        <w:rPr>
          <w:sz w:val="28"/>
          <w:szCs w:val="28"/>
        </w:rPr>
        <w:t xml:space="preserve">Предметом государственного надзора является соблюдение юридическим лицом, индивидуальным предпринимателем в процессе осуществления деятельности по эксплуатации, капитальному ремонту, консервации и ликвидации </w:t>
      </w:r>
      <w:r w:rsidR="00A54B00" w:rsidRPr="00CF4E4E">
        <w:rPr>
          <w:sz w:val="28"/>
          <w:szCs w:val="28"/>
        </w:rPr>
        <w:t>ГТС</w:t>
      </w:r>
      <w:r w:rsidRPr="00CF4E4E">
        <w:rPr>
          <w:sz w:val="28"/>
          <w:szCs w:val="28"/>
        </w:rPr>
        <w:t xml:space="preserve"> требований к обеспечению безопасности </w:t>
      </w:r>
      <w:r w:rsidR="00A54B00" w:rsidRPr="00CF4E4E">
        <w:rPr>
          <w:sz w:val="28"/>
          <w:szCs w:val="28"/>
        </w:rPr>
        <w:t>ГТС</w:t>
      </w:r>
      <w:r w:rsidRPr="00CF4E4E">
        <w:rPr>
          <w:sz w:val="28"/>
          <w:szCs w:val="28"/>
        </w:rPr>
        <w:t>.</w:t>
      </w:r>
    </w:p>
    <w:p w:rsidR="00006F0D" w:rsidRPr="00CF4E4E" w:rsidRDefault="00006F0D" w:rsidP="00FA386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зависимости от класса эксплуатируемого </w:t>
      </w:r>
      <w:r w:rsidR="00A54B00" w:rsidRPr="00CF4E4E">
        <w:rPr>
          <w:rFonts w:ascii="Times New Roman" w:eastAsia="Times New Roman" w:hAnsi="Times New Roman" w:cs="Times New Roman"/>
          <w:sz w:val="28"/>
          <w:szCs w:val="28"/>
          <w:lang w:eastAsia="ru-RU"/>
        </w:rPr>
        <w:t>ГТС</w:t>
      </w:r>
      <w:r w:rsidRPr="00CF4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проведение плановых выездных проверок юридических лиц, индивидуальных предпринимателей, эксплуатирующих </w:t>
      </w:r>
      <w:r w:rsidR="00A54B00" w:rsidRPr="00CF4E4E">
        <w:rPr>
          <w:rFonts w:ascii="Times New Roman" w:eastAsia="Times New Roman" w:hAnsi="Times New Roman" w:cs="Times New Roman"/>
          <w:sz w:val="28"/>
          <w:szCs w:val="28"/>
          <w:lang w:eastAsia="ru-RU"/>
        </w:rPr>
        <w:t>ГТС</w:t>
      </w:r>
      <w:r w:rsidRPr="00CF4E4E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осуществляется со следующей периодичностью:</w:t>
      </w:r>
    </w:p>
    <w:p w:rsidR="00006F0D" w:rsidRPr="00CF4E4E" w:rsidRDefault="00006F0D" w:rsidP="00FA386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E4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F4E4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отношении </w:t>
      </w:r>
      <w:r w:rsidR="00A54B00" w:rsidRPr="00CF4E4E">
        <w:rPr>
          <w:rFonts w:ascii="Times New Roman" w:eastAsia="Times New Roman" w:hAnsi="Times New Roman" w:cs="Times New Roman"/>
          <w:sz w:val="28"/>
          <w:szCs w:val="28"/>
          <w:lang w:eastAsia="ru-RU"/>
        </w:rPr>
        <w:t>ГТС</w:t>
      </w:r>
      <w:r w:rsidRPr="00CF4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I или II класса – не чаще одного раза в год;</w:t>
      </w:r>
    </w:p>
    <w:p w:rsidR="00006F0D" w:rsidRPr="00CF4E4E" w:rsidRDefault="00006F0D" w:rsidP="00FA386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E4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F4E4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отношении </w:t>
      </w:r>
      <w:r w:rsidR="00A54B00" w:rsidRPr="00CF4E4E">
        <w:rPr>
          <w:rFonts w:ascii="Times New Roman" w:eastAsia="Times New Roman" w:hAnsi="Times New Roman" w:cs="Times New Roman"/>
          <w:sz w:val="28"/>
          <w:szCs w:val="28"/>
          <w:lang w:eastAsia="ru-RU"/>
        </w:rPr>
        <w:t>ГТС</w:t>
      </w:r>
      <w:r w:rsidRPr="00CF4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III класса - не чаще одного раза в 3 года.</w:t>
      </w:r>
    </w:p>
    <w:p w:rsidR="00006F0D" w:rsidRPr="00CF4E4E" w:rsidRDefault="00006F0D" w:rsidP="00FA386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</w:t>
      </w:r>
      <w:r w:rsidR="00A54B00" w:rsidRPr="00CF4E4E">
        <w:rPr>
          <w:rFonts w:ascii="Times New Roman" w:eastAsia="Times New Roman" w:hAnsi="Times New Roman" w:cs="Times New Roman"/>
          <w:sz w:val="28"/>
          <w:szCs w:val="28"/>
          <w:lang w:eastAsia="ru-RU"/>
        </w:rPr>
        <w:t>ГТС</w:t>
      </w:r>
      <w:r w:rsidRPr="00CF4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IV класса плановые проверки не проводятся.</w:t>
      </w:r>
    </w:p>
    <w:p w:rsidR="00006F0D" w:rsidRPr="00CF4E4E" w:rsidRDefault="00006F0D" w:rsidP="00FA386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соответствия юридических лиц, индивидуальных предпринимателей, эксплуатирующих </w:t>
      </w:r>
      <w:r w:rsidR="00A54B00" w:rsidRPr="00CF4E4E">
        <w:rPr>
          <w:rFonts w:ascii="Times New Roman" w:eastAsia="Times New Roman" w:hAnsi="Times New Roman" w:cs="Times New Roman"/>
          <w:sz w:val="28"/>
          <w:szCs w:val="28"/>
          <w:lang w:eastAsia="ru-RU"/>
        </w:rPr>
        <w:t>ГТС</w:t>
      </w:r>
      <w:r w:rsidRPr="00CF4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критериям оценки добросовестности, </w:t>
      </w:r>
      <w:r w:rsidR="008F7FDA">
        <w:rPr>
          <w:rFonts w:ascii="Times New Roman" w:eastAsia="Times New Roman" w:hAnsi="Times New Roman" w:cs="Times New Roman"/>
          <w:sz w:val="28"/>
          <w:szCs w:val="28"/>
          <w:lang w:eastAsia="ru-RU"/>
        </w:rPr>
        <w:t>а именно,</w:t>
      </w:r>
      <w:r w:rsidR="00990DA9" w:rsidRPr="00CF4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соответствие </w:t>
      </w:r>
      <w:r w:rsidR="00A54B00" w:rsidRPr="00CF4E4E">
        <w:rPr>
          <w:rFonts w:ascii="Times New Roman" w:eastAsia="Times New Roman" w:hAnsi="Times New Roman" w:cs="Times New Roman"/>
          <w:sz w:val="28"/>
          <w:szCs w:val="28"/>
          <w:lang w:eastAsia="ru-RU"/>
        </w:rPr>
        <w:t>ГТС</w:t>
      </w:r>
      <w:r w:rsidR="00990DA9" w:rsidRPr="00CF4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5 лет до даты проведения оценки уровню безопасности не ниже нормального; отсутствие в</w:t>
      </w:r>
      <w:r w:rsidR="00A54B00" w:rsidRPr="00CF4E4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90DA9" w:rsidRPr="00CF4E4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 5 лет до даты проведения оценки на </w:t>
      </w:r>
      <w:r w:rsidR="00A54B00" w:rsidRPr="00CF4E4E">
        <w:rPr>
          <w:rFonts w:ascii="Times New Roman" w:eastAsia="Times New Roman" w:hAnsi="Times New Roman" w:cs="Times New Roman"/>
          <w:sz w:val="28"/>
          <w:szCs w:val="28"/>
          <w:lang w:eastAsia="ru-RU"/>
        </w:rPr>
        <w:t>ГТС</w:t>
      </w:r>
      <w:r w:rsidR="00990DA9" w:rsidRPr="00CF4E4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эксплуатируемом юридическим лицом, индивидуальным предпринимателем, аварий и</w:t>
      </w:r>
      <w:r w:rsidR="00A54B00" w:rsidRPr="00CF4E4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90DA9" w:rsidRPr="00CF4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инцидентов, несчастных случаев; оснащенность </w:t>
      </w:r>
      <w:r w:rsidR="00A54B00" w:rsidRPr="00CF4E4E">
        <w:rPr>
          <w:rFonts w:ascii="Times New Roman" w:eastAsia="Times New Roman" w:hAnsi="Times New Roman" w:cs="Times New Roman"/>
          <w:sz w:val="28"/>
          <w:szCs w:val="28"/>
          <w:lang w:eastAsia="ru-RU"/>
        </w:rPr>
        <w:t>ГТС</w:t>
      </w:r>
      <w:r w:rsidR="00990DA9" w:rsidRPr="00CF4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техническими средствами контроля (мониторинга) за показателями состояния </w:t>
      </w:r>
      <w:r w:rsidR="00A54B00" w:rsidRPr="00CF4E4E">
        <w:rPr>
          <w:rFonts w:ascii="Times New Roman" w:eastAsia="Times New Roman" w:hAnsi="Times New Roman" w:cs="Times New Roman"/>
          <w:sz w:val="28"/>
          <w:szCs w:val="28"/>
          <w:lang w:eastAsia="ru-RU"/>
        </w:rPr>
        <w:t>ГТС</w:t>
      </w:r>
      <w:r w:rsidR="00990DA9" w:rsidRPr="00CF4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природных и техногенных воздействий, а также работоспособность указанных технических средств; соблюдение обязательных требований к страхованию гражданской ответственности за причинение вреда в результате аварии </w:t>
      </w:r>
      <w:r w:rsidR="00990DA9" w:rsidRPr="00CF4E4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или</w:t>
      </w:r>
      <w:r w:rsidR="00A54B00" w:rsidRPr="00CF4E4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90DA9" w:rsidRPr="00CF4E4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инцидента на </w:t>
      </w:r>
      <w:r w:rsidR="00CC26D6" w:rsidRPr="00CF4E4E">
        <w:rPr>
          <w:rFonts w:ascii="Times New Roman" w:eastAsia="Times New Roman" w:hAnsi="Times New Roman" w:cs="Times New Roman"/>
          <w:sz w:val="28"/>
          <w:szCs w:val="28"/>
          <w:lang w:eastAsia="ru-RU"/>
        </w:rPr>
        <w:t>ГТС</w:t>
      </w:r>
      <w:r w:rsidR="00990DA9" w:rsidRPr="00CF4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F4E4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устанавливается следующая периодичность проведения плановых выездных проверок:</w:t>
      </w:r>
    </w:p>
    <w:p w:rsidR="00006F0D" w:rsidRPr="00CF4E4E" w:rsidRDefault="00990DA9" w:rsidP="00FA386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E4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F4E4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06F0D" w:rsidRPr="00CF4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</w:t>
      </w:r>
      <w:r w:rsidR="00CC26D6" w:rsidRPr="00CF4E4E">
        <w:rPr>
          <w:rFonts w:ascii="Times New Roman" w:eastAsia="Times New Roman" w:hAnsi="Times New Roman" w:cs="Times New Roman"/>
          <w:sz w:val="28"/>
          <w:szCs w:val="28"/>
          <w:lang w:eastAsia="ru-RU"/>
        </w:rPr>
        <w:t>ГТС</w:t>
      </w:r>
      <w:r w:rsidR="00006F0D" w:rsidRPr="00CF4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I или II класса </w:t>
      </w:r>
      <w:r w:rsidRPr="00CF4E4E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006F0D" w:rsidRPr="00CF4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</w:t>
      </w:r>
      <w:r w:rsidRPr="00CF4E4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06F0D" w:rsidRPr="00CF4E4E">
        <w:rPr>
          <w:rFonts w:ascii="Times New Roman" w:eastAsia="Times New Roman" w:hAnsi="Times New Roman" w:cs="Times New Roman"/>
          <w:sz w:val="28"/>
          <w:szCs w:val="28"/>
          <w:lang w:eastAsia="ru-RU"/>
        </w:rPr>
        <w:t>чаще одного раза в 2 года;</w:t>
      </w:r>
    </w:p>
    <w:p w:rsidR="00006F0D" w:rsidRPr="00CF4E4E" w:rsidRDefault="00990DA9" w:rsidP="00FA386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E4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F4E4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06F0D" w:rsidRPr="00CF4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</w:t>
      </w:r>
      <w:r w:rsidR="00CC26D6" w:rsidRPr="00CF4E4E">
        <w:rPr>
          <w:rFonts w:ascii="Times New Roman" w:eastAsia="Times New Roman" w:hAnsi="Times New Roman" w:cs="Times New Roman"/>
          <w:sz w:val="28"/>
          <w:szCs w:val="28"/>
          <w:lang w:eastAsia="ru-RU"/>
        </w:rPr>
        <w:t>ГТС</w:t>
      </w:r>
      <w:r w:rsidR="00006F0D" w:rsidRPr="00CF4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III класса - не чаще одного раза в 4 года.</w:t>
      </w:r>
    </w:p>
    <w:p w:rsidR="00B4004D" w:rsidRPr="00CF4E4E" w:rsidRDefault="00B4004D" w:rsidP="00CC26D6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776D" w:rsidRPr="00CF4E4E" w:rsidRDefault="00CC26D6" w:rsidP="00C97F51">
      <w:pPr>
        <w:spacing w:after="0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E4E">
        <w:rPr>
          <w:rFonts w:ascii="Times New Roman" w:hAnsi="Times New Roman" w:cs="Times New Roman"/>
          <w:b/>
          <w:sz w:val="28"/>
          <w:szCs w:val="28"/>
        </w:rPr>
        <w:t>Наиболее часто встречающиеся нарушения обязательных требований, выявленные при проведении контрольных (надзорных) мероприятий</w:t>
      </w:r>
    </w:p>
    <w:p w:rsidR="00B4004D" w:rsidRPr="00CF4E4E" w:rsidRDefault="00B4004D" w:rsidP="00CC26D6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5037" w:rsidRPr="00CF4E4E" w:rsidRDefault="00F35037" w:rsidP="000F5A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осуществлении федерального государственного надзора в области безопасности </w:t>
      </w:r>
      <w:r w:rsidR="00CC26D6" w:rsidRPr="00CF4E4E">
        <w:rPr>
          <w:rFonts w:ascii="Times New Roman" w:eastAsia="Times New Roman" w:hAnsi="Times New Roman" w:cs="Times New Roman"/>
          <w:sz w:val="28"/>
          <w:szCs w:val="28"/>
          <w:lang w:eastAsia="ru-RU"/>
        </w:rPr>
        <w:t>ГТС</w:t>
      </w:r>
      <w:r w:rsidRPr="00CF4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1437B" w:rsidRPr="00CF4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Pr="00CF4E4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 часто встречаю</w:t>
      </w:r>
      <w:r w:rsidR="0001437B" w:rsidRPr="00CF4E4E">
        <w:rPr>
          <w:rFonts w:ascii="Times New Roman" w:eastAsia="Times New Roman" w:hAnsi="Times New Roman" w:cs="Times New Roman"/>
          <w:sz w:val="28"/>
          <w:szCs w:val="28"/>
          <w:lang w:eastAsia="ru-RU"/>
        </w:rPr>
        <w:t>щимся можно отнести</w:t>
      </w:r>
      <w:r w:rsidRPr="00CF4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нарушения норм и правил:</w:t>
      </w:r>
    </w:p>
    <w:p w:rsidR="00CC26D6" w:rsidRPr="00CF4E4E" w:rsidRDefault="00CC26D6" w:rsidP="00F3503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E4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F4E4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не проведение регулярного</w:t>
      </w:r>
      <w:r w:rsidR="008F7F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(преддекларационного)</w:t>
      </w:r>
      <w:r w:rsidRPr="00CF4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обследовани</w:t>
      </w:r>
      <w:r w:rsidR="008F7FDA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CF4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ГТС, предшествующего разработке декларации безопасности ГТС;</w:t>
      </w:r>
    </w:p>
    <w:p w:rsidR="00F35037" w:rsidRPr="00CF4E4E" w:rsidRDefault="0001437B" w:rsidP="00F3503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E4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61A64" w:rsidRPr="00CF4E4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F4E4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непред</w:t>
      </w:r>
      <w:r w:rsidR="00F35037" w:rsidRPr="00CF4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ставление на утверждение декларации безопасности </w:t>
      </w:r>
      <w:r w:rsidR="00CC26D6" w:rsidRPr="00CF4E4E">
        <w:rPr>
          <w:rFonts w:ascii="Times New Roman" w:eastAsia="Times New Roman" w:hAnsi="Times New Roman" w:cs="Times New Roman"/>
          <w:sz w:val="28"/>
          <w:szCs w:val="28"/>
          <w:lang w:eastAsia="ru-RU"/>
        </w:rPr>
        <w:t>ГТС</w:t>
      </w:r>
      <w:r w:rsidR="00F35037" w:rsidRPr="00CF4E4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35037" w:rsidRDefault="00F35037" w:rsidP="00F3503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E4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61A64" w:rsidRPr="00CF4E4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F4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эксплуатация гидротехнических сооружений без согласованных </w:t>
      </w:r>
      <w:r w:rsidR="00CC26D6" w:rsidRPr="00CF4E4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CF4E4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C26D6" w:rsidRPr="00CF4E4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органом надзора</w:t>
      </w:r>
      <w:r w:rsidRPr="00CF4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 эксплуатации </w:t>
      </w:r>
      <w:r w:rsidR="00CC26D6" w:rsidRPr="00CF4E4E">
        <w:rPr>
          <w:rFonts w:ascii="Times New Roman" w:eastAsia="Times New Roman" w:hAnsi="Times New Roman" w:cs="Times New Roman"/>
          <w:sz w:val="28"/>
          <w:szCs w:val="28"/>
          <w:lang w:eastAsia="ru-RU"/>
        </w:rPr>
        <w:t>ГТС</w:t>
      </w:r>
      <w:r w:rsidRPr="00CF4E4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F4E4E" w:rsidRPr="00CF4E4E" w:rsidRDefault="00CF4E4E" w:rsidP="00CF4E4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E4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F4E4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недостаточное финансирование эксплуатационных и ремонтных работ;</w:t>
      </w:r>
    </w:p>
    <w:p w:rsidR="00F35037" w:rsidRPr="00CF4E4E" w:rsidRDefault="00E61A64" w:rsidP="00F3503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E4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F4E4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35037" w:rsidRPr="00CF4E4E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квалифицированного персонала.</w:t>
      </w:r>
    </w:p>
    <w:p w:rsidR="00B4004D" w:rsidRDefault="00B4004D" w:rsidP="00F3503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4004D" w:rsidRDefault="00B4004D" w:rsidP="00B400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о случаях причинения вреда (ущерба) охраняемым законом ценностям, выявленных источниках и факторах риска причинения вреда (ущерба) в динамике изменений по сравнению с предыдущим годом</w:t>
      </w:r>
    </w:p>
    <w:p w:rsidR="00B4004D" w:rsidRPr="00C63361" w:rsidRDefault="00B4004D" w:rsidP="00B4004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5037" w:rsidRDefault="002B17AD" w:rsidP="000F5A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0143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нформации о с</w:t>
      </w:r>
      <w:r w:rsidR="00F350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луча</w:t>
      </w:r>
      <w:r w:rsidR="000143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ях</w:t>
      </w:r>
      <w:r w:rsidR="00F350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причинения вреда</w:t>
      </w:r>
      <w:r w:rsidR="00BE7B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350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(ущерба) охраняемым законом ценностям в отчетном году </w:t>
      </w:r>
      <w:r w:rsidR="00345A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="00345A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правление не поступало</w:t>
      </w:r>
      <w:r w:rsidR="00F350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также как 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F350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F350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предыдущем году.</w:t>
      </w:r>
    </w:p>
    <w:p w:rsidR="00C97F51" w:rsidRDefault="00C97F51" w:rsidP="000F5A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4004D" w:rsidRPr="00F23737" w:rsidRDefault="00B4004D" w:rsidP="00B4004D">
      <w:pPr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lastRenderedPageBreak/>
        <w:t>Информация о п</w:t>
      </w:r>
      <w:r w:rsidRPr="00F23737">
        <w:rPr>
          <w:rFonts w:ascii="Times New Roman" w:hAnsi="Times New Roman"/>
          <w:b/>
          <w:sz w:val="28"/>
          <w:szCs w:val="28"/>
          <w:shd w:val="clear" w:color="auto" w:fill="FFFFFF"/>
        </w:rPr>
        <w:t>роведенных в отношении поднадзорных субъектов проверках и иных мероприятий по контролю (надзору) в динамике изменений по сравнению с предыдущ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>и</w:t>
      </w:r>
      <w:r w:rsidRPr="00F23737">
        <w:rPr>
          <w:rFonts w:ascii="Times New Roman" w:hAnsi="Times New Roman"/>
          <w:b/>
          <w:sz w:val="28"/>
          <w:szCs w:val="28"/>
          <w:shd w:val="clear" w:color="auto" w:fill="FFFFFF"/>
        </w:rPr>
        <w:t>м годом</w:t>
      </w:r>
    </w:p>
    <w:p w:rsidR="00B4004D" w:rsidRDefault="00B4004D" w:rsidP="000F5A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4004D" w:rsidRDefault="002C16F1" w:rsidP="000F5A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53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течени</w:t>
      </w:r>
      <w:r w:rsidR="00BE28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BE53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202</w:t>
      </w:r>
      <w:r w:rsidR="007A7459" w:rsidRPr="00BE53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Pr="00BE53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году </w:t>
      </w:r>
      <w:r w:rsidR="00345A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должностными лицами</w:t>
      </w:r>
      <w:r w:rsidR="000F5A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45A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Волжско-Окского управления Ростехнадзора</w:t>
      </w:r>
      <w:r w:rsidR="000F5A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F5A31" w:rsidRPr="000F5A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проведено 79</w:t>
      </w:r>
      <w:r w:rsidR="00345A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0F5A31" w:rsidRPr="000F5A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проверок (обследований)</w:t>
      </w:r>
      <w:r w:rsidR="00A566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области безопасности </w:t>
      </w:r>
      <w:r w:rsidR="00B400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ГТС</w:t>
      </w:r>
      <w:r w:rsidR="000F5A31" w:rsidRPr="000F5A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345A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 которых</w:t>
      </w:r>
      <w:r w:rsidR="000F5A31" w:rsidRPr="000F5A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29 плановых</w:t>
      </w:r>
      <w:r w:rsidR="00345A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проверок, 50 внеплановых проверок, регулярных обследований, а также проверок подготовки к</w:t>
      </w:r>
      <w:r w:rsidR="00B400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345A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паводк</w:t>
      </w:r>
      <w:r w:rsidR="00A566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овому периоду</w:t>
      </w:r>
      <w:r w:rsidR="00345A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A566D3" w:rsidRDefault="00345A7E" w:rsidP="000F5A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</w:t>
      </w:r>
      <w:r w:rsidR="000F5A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2020 году, соответственно, проведено</w:t>
      </w:r>
      <w:r w:rsidR="000F5A31" w:rsidRPr="000F5A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48 проверок</w:t>
      </w:r>
      <w:r w:rsidR="00B400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4004D" w:rsidRPr="000F5A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(обследований)</w:t>
      </w:r>
      <w:r w:rsidR="000F5A31" w:rsidRPr="000F5A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</w:t>
      </w:r>
      <w:r w:rsidR="00B400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которых</w:t>
      </w:r>
      <w:r w:rsidR="000F5A31" w:rsidRPr="000F5A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10</w:t>
      </w:r>
      <w:r w:rsidR="00B400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0F5A31" w:rsidRPr="000F5A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плановых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проверок, 38</w:t>
      </w:r>
      <w:r w:rsidRPr="00345A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внеплановых проверок, регулярных обследований, а также проверок подготовки к</w:t>
      </w:r>
      <w:r w:rsidR="003772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A566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паводковому периоду.</w:t>
      </w:r>
    </w:p>
    <w:p w:rsidR="00A566D3" w:rsidRDefault="000F5A31" w:rsidP="000F5A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F5A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 проведении </w:t>
      </w:r>
      <w:r w:rsidR="00A566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2021 году </w:t>
      </w:r>
      <w:r w:rsidRPr="000F5A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плановых и внеплановых мероприятий по</w:t>
      </w:r>
      <w:r w:rsidR="003772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0F5A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контролю выявлено 502 нарушения требований законодательства в</w:t>
      </w:r>
      <w:r w:rsidR="003772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0F5A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области безопаснос</w:t>
      </w:r>
      <w:r w:rsidR="00A566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ти </w:t>
      </w:r>
      <w:r w:rsidR="00B400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ГТС</w:t>
      </w:r>
      <w:r w:rsidR="00A566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в </w:t>
      </w:r>
      <w:r w:rsidRPr="000F5A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2020 г</w:t>
      </w:r>
      <w:r w:rsidR="00A566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оду, соответственно,</w:t>
      </w:r>
      <w:r w:rsidRPr="000F5A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246</w:t>
      </w:r>
      <w:r w:rsidR="003A1D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A566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нарушений.</w:t>
      </w:r>
    </w:p>
    <w:p w:rsidR="00B4004D" w:rsidRDefault="000F5A31" w:rsidP="00A566D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F5A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результатам </w:t>
      </w:r>
      <w:r w:rsidR="00A566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проведенных </w:t>
      </w:r>
      <w:r w:rsidRPr="000F5A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проверок </w:t>
      </w:r>
      <w:r w:rsidR="00A566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возбуждено </w:t>
      </w:r>
      <w:r w:rsidRPr="000F5A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106</w:t>
      </w:r>
      <w:r w:rsidR="00A566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производств по</w:t>
      </w:r>
      <w:r w:rsidR="003772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A566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делам об административных</w:t>
      </w:r>
      <w:r w:rsidRPr="000F5A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83E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правонарушениях</w:t>
      </w:r>
      <w:r w:rsidR="00A566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772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</w:t>
      </w:r>
      <w:r w:rsidR="00A566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статье 9.2 КоАП РФ. На</w:t>
      </w:r>
      <w:r w:rsidR="003772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A566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юридических и должностных лиц </w:t>
      </w:r>
      <w:r w:rsidR="003772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были </w:t>
      </w:r>
      <w:r w:rsidR="00A566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="00A566D3" w:rsidRPr="000F5A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аложен</w:t>
      </w:r>
      <w:r w:rsidR="003772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</w:t>
      </w:r>
      <w:r w:rsidR="00A566D3" w:rsidRPr="000F5A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F5A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администрати</w:t>
      </w:r>
      <w:r w:rsidR="00A566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вны</w:t>
      </w:r>
      <w:r w:rsidR="003772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A566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штраф</w:t>
      </w:r>
      <w:r w:rsidR="003772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</w:t>
      </w:r>
      <w:r w:rsidR="00B400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сумму 1052  тысяч рублей.</w:t>
      </w:r>
    </w:p>
    <w:p w:rsidR="000F5A31" w:rsidRDefault="00A566D3" w:rsidP="00A566D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 2020 году</w:t>
      </w:r>
      <w:r w:rsidR="008246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возбуждено</w:t>
      </w:r>
      <w:r w:rsidR="000F5A31" w:rsidRPr="000F5A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68</w:t>
      </w:r>
      <w:r w:rsidRPr="00A566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производств по делам об</w:t>
      </w:r>
      <w:r w:rsidR="00B400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административных</w:t>
      </w:r>
      <w:r w:rsidRPr="000F5A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83E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нарушениях, </w:t>
      </w:r>
      <w:r w:rsidRPr="002B17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наложено административных штрафов</w:t>
      </w:r>
      <w:r w:rsidR="000F5A31" w:rsidRPr="002B17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сум</w:t>
      </w:r>
      <w:r w:rsidRPr="002B17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  434 тысячи рублей</w:t>
      </w:r>
      <w:r w:rsidR="000F5A31" w:rsidRPr="002B17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475125" w:rsidRDefault="00824678" w:rsidP="00BE7B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46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Административного и судебного оспаривания решений, действий (бездействия) Ростехнадзора  и его должностных лиц, в части федерального государственного надзора в области безопасности ГТС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Pr="008246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отчетный период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было.</w:t>
      </w:r>
    </w:p>
    <w:p w:rsidR="00475125" w:rsidRDefault="00475125" w:rsidP="003772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97F51" w:rsidRDefault="00C97F51" w:rsidP="003772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97F51" w:rsidRDefault="00C97F51" w:rsidP="003772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75125" w:rsidRDefault="002C52EB" w:rsidP="00C97F51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Профилактические мероприятия и р</w:t>
      </w:r>
      <w:r w:rsidR="00475125" w:rsidRPr="005E2D20">
        <w:rPr>
          <w:rFonts w:ascii="Times New Roman" w:hAnsi="Times New Roman" w:cs="Times New Roman"/>
          <w:b/>
          <w:sz w:val="28"/>
          <w:szCs w:val="28"/>
        </w:rPr>
        <w:t xml:space="preserve">азъяснения обязательных требований, </w:t>
      </w:r>
      <w:r w:rsidR="00824678">
        <w:rPr>
          <w:rFonts w:ascii="Times New Roman" w:hAnsi="Times New Roman" w:cs="Times New Roman"/>
          <w:b/>
          <w:sz w:val="28"/>
          <w:szCs w:val="28"/>
        </w:rPr>
        <w:t xml:space="preserve">содержащихся </w:t>
      </w:r>
      <w:r w:rsidR="00475125" w:rsidRPr="005E2D20">
        <w:rPr>
          <w:rFonts w:ascii="Times New Roman" w:hAnsi="Times New Roman" w:cs="Times New Roman"/>
          <w:b/>
          <w:sz w:val="28"/>
          <w:szCs w:val="28"/>
        </w:rPr>
        <w:t>в</w:t>
      </w:r>
      <w:r w:rsidR="00824678">
        <w:rPr>
          <w:rFonts w:ascii="Times New Roman" w:hAnsi="Times New Roman" w:cs="Times New Roman"/>
          <w:b/>
          <w:sz w:val="28"/>
          <w:szCs w:val="28"/>
        </w:rPr>
        <w:t> </w:t>
      </w:r>
      <w:r w:rsidR="00475125" w:rsidRPr="005E2D20">
        <w:rPr>
          <w:rFonts w:ascii="Times New Roman" w:hAnsi="Times New Roman" w:cs="Times New Roman"/>
          <w:b/>
          <w:sz w:val="28"/>
          <w:szCs w:val="28"/>
        </w:rPr>
        <w:t>нормативных правовых актах</w:t>
      </w:r>
    </w:p>
    <w:p w:rsidR="00CF4E4E" w:rsidRDefault="00CF4E4E" w:rsidP="00475125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0" w:name="_GoBack"/>
      <w:bookmarkEnd w:id="0"/>
    </w:p>
    <w:p w:rsidR="002C52EB" w:rsidRDefault="002C52EB" w:rsidP="002C52E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6F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качестве профилактических мероприятий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области</w:t>
      </w:r>
      <w:r w:rsidRPr="00EB6F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F5A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безопасности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ГТС </w:t>
      </w:r>
      <w:r w:rsidRPr="00EB6F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выдано 15 предостережений о недопустимости нарушений обязательных требований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 том числе при рассмотрении обращений граждан, основными из которых являлись:</w:t>
      </w:r>
    </w:p>
    <w:p w:rsidR="002C52EB" w:rsidRDefault="002C52EB" w:rsidP="002C52E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необходимость заблаговременного проведения комплекса мероприятий по максимальному уменьшению риска возникновения ЧС;</w:t>
      </w:r>
    </w:p>
    <w:p w:rsidR="002C52EB" w:rsidRDefault="002C52EB" w:rsidP="002C52E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обеспечение соблюдения обязательных требований при эксплуатации ГТС, а также их техническое обслуживание, эксплуатационный контроль и текущий ремонт;</w:t>
      </w:r>
    </w:p>
    <w:p w:rsidR="002C52EB" w:rsidRDefault="002C52EB" w:rsidP="002C52E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обеспечение контроля (мониторинга) за показателями состояния ГТС;</w:t>
      </w:r>
    </w:p>
    <w:p w:rsidR="002C52EB" w:rsidRDefault="002C52EB" w:rsidP="002C52E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организации эксплуатации ГТС в соответствии с разработанными и согласованными с органом федеральным надзора правилами эксплуатации ГТС и обеспечением соответствующим обязательным требованиям квалификацию работников эксплуатирующих ГТС.</w:t>
      </w:r>
    </w:p>
    <w:p w:rsidR="002B17AD" w:rsidRPr="009124BF" w:rsidRDefault="00DD3811" w:rsidP="000F5A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4BF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реформы контрольно-надзорной деятельности и масштабного пересмотра и от</w:t>
      </w:r>
      <w:r w:rsidR="0082467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мены нормативных правовых актов</w:t>
      </w:r>
      <w:r w:rsidRPr="009124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Управлением осуществлялись разъяснения по отдельным вопросам, в области безопасности гидротехнических сооружений,</w:t>
      </w:r>
      <w:r w:rsidR="009846C0" w:rsidRPr="009124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24B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9846C0" w:rsidRPr="009124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частности</w:t>
      </w:r>
      <w:r w:rsidR="002B17AD" w:rsidRPr="009124B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846C0" w:rsidRPr="009124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="002B17AD" w:rsidRPr="009124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 отсутствии </w:t>
      </w:r>
      <w:r w:rsidR="009846C0" w:rsidRPr="009124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необходимости разработки Инструкции по</w:t>
      </w:r>
      <w:r w:rsidR="00377269" w:rsidRPr="009124B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846C0" w:rsidRPr="009124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ведению мониторинга безопасности </w:t>
      </w:r>
      <w:r w:rsidR="008F7FDA">
        <w:rPr>
          <w:rFonts w:ascii="Times New Roman" w:eastAsia="Times New Roman" w:hAnsi="Times New Roman" w:cs="Times New Roman"/>
          <w:sz w:val="28"/>
          <w:szCs w:val="28"/>
          <w:lang w:eastAsia="ru-RU"/>
        </w:rPr>
        <w:t>ГТС</w:t>
      </w:r>
      <w:r w:rsidR="009846C0" w:rsidRPr="009124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B17AD" w:rsidRPr="009124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предоставления ежегодного отчета о состоянии шламонакопителей, проведения плановых проверок в отсутствие </w:t>
      </w:r>
      <w:r w:rsidR="009124BF" w:rsidRPr="009124B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проверочных листов (контрольных вопросов).</w:t>
      </w:r>
    </w:p>
    <w:p w:rsidR="00373AA7" w:rsidRPr="009124BF" w:rsidRDefault="009124BF" w:rsidP="000F5A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4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в ходе рассмотрении поступающих тематических запросов, писем, обращений граждан и юридических лиц, а также в ходе проведения регулярных обследований </w:t>
      </w:r>
      <w:r w:rsidR="00CF4E4E">
        <w:rPr>
          <w:rFonts w:ascii="Times New Roman" w:eastAsia="Times New Roman" w:hAnsi="Times New Roman" w:cs="Times New Roman"/>
          <w:sz w:val="28"/>
          <w:szCs w:val="28"/>
          <w:lang w:eastAsia="ru-RU"/>
        </w:rPr>
        <w:t>ГТС</w:t>
      </w:r>
      <w:r w:rsidRPr="009124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разъяснялись </w:t>
      </w:r>
      <w:r w:rsidR="002B17AD" w:rsidRPr="009124BF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C66FCD" w:rsidRPr="009124B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ребовани</w:t>
      </w:r>
      <w:r w:rsidRPr="009124B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C66FCD" w:rsidRPr="009124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3AA7" w:rsidRPr="009124BF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вступивших в силу новых нормативных документов в</w:t>
      </w:r>
      <w:r w:rsidR="00DA4106" w:rsidRPr="009124B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73AA7" w:rsidRPr="009124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области безопасности </w:t>
      </w:r>
      <w:r w:rsidR="00CF4E4E">
        <w:rPr>
          <w:rFonts w:ascii="Times New Roman" w:eastAsia="Times New Roman" w:hAnsi="Times New Roman" w:cs="Times New Roman"/>
          <w:sz w:val="28"/>
          <w:szCs w:val="28"/>
          <w:lang w:eastAsia="ru-RU"/>
        </w:rPr>
        <w:t>ГТС</w:t>
      </w:r>
      <w:r w:rsidR="00F9393C" w:rsidRPr="009124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F4E4E" w:rsidRDefault="003A1D6F" w:rsidP="00C84EE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По состоянию на 31.12.2021</w:t>
      </w:r>
      <w:r w:rsidR="00CF4E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учете Волжско-Окского управления Ростехнадзора числи</w:t>
      </w:r>
      <w:r w:rsidR="007B59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лось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84E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113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гидротехнических сооружения </w:t>
      </w:r>
      <w:r w:rsidRPr="003A1D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котор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ые</w:t>
      </w:r>
      <w:r w:rsidRPr="003A1D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</w:t>
      </w:r>
      <w:r w:rsidR="00CF4E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3A1D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име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ют </w:t>
      </w:r>
      <w:r w:rsidRPr="003A1D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собственника или собственник которого неизвестен либо от права собственности 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которое собственник отказался</w:t>
      </w:r>
      <w:r w:rsidR="00C84E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(бесхозяйны</w:t>
      </w:r>
      <w:r w:rsidR="00CF4E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 гидротехнические сооружения).</w:t>
      </w:r>
    </w:p>
    <w:p w:rsidR="00F071A8" w:rsidRPr="00C84EED" w:rsidRDefault="00C84EED" w:rsidP="002C52E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Pr="00C84E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ходе</w:t>
      </w:r>
      <w:r w:rsidR="00DA41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84E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осуществл</w:t>
      </w:r>
      <w:r w:rsidR="00DA41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ения</w:t>
      </w:r>
      <w:r w:rsidRPr="00C84E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регулярн</w:t>
      </w:r>
      <w:r w:rsidR="00DA41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ого</w:t>
      </w:r>
      <w:r w:rsidRPr="00C84E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контрол</w:t>
      </w:r>
      <w:r w:rsidR="00DA41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Pr="00C84E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выполнения органами исполнительной власти</w:t>
      </w:r>
      <w:r w:rsidR="00DA41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84E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реализации планов мероприятий по обеспечению их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C84E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безопасности</w:t>
      </w:r>
      <w:r w:rsidR="00DA41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а также проведения работы по ликвидации бесхозяйных </w:t>
      </w:r>
      <w:r w:rsidR="00CF4E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ГТС</w:t>
      </w:r>
      <w:r w:rsidR="00DA41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A41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2021 году</w:t>
      </w:r>
      <w:r w:rsidR="00DA41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поставлены на учет и оформлены в собственность 22</w:t>
      </w:r>
      <w:r w:rsidR="00CF4E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ГТС</w:t>
      </w:r>
      <w:r w:rsidR="00DA41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</w:t>
      </w:r>
      <w:r w:rsidR="00CF4E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DA41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2020</w:t>
      </w:r>
      <w:r w:rsidR="00CF4E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DA41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году 24 </w:t>
      </w:r>
      <w:r w:rsidR="00CF4E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ГТС</w:t>
      </w:r>
      <w:r w:rsidR="00DA41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sectPr w:rsidR="00F071A8" w:rsidRPr="00C84EED" w:rsidSect="00B4004D">
      <w:headerReference w:type="default" r:id="rId8"/>
      <w:footerReference w:type="default" r:id="rId9"/>
      <w:pgSz w:w="11906" w:h="16838"/>
      <w:pgMar w:top="1134" w:right="70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20D8" w:rsidRDefault="005B20D8" w:rsidP="0020740A">
      <w:pPr>
        <w:spacing w:after="0" w:line="240" w:lineRule="auto"/>
      </w:pPr>
      <w:r>
        <w:separator/>
      </w:r>
    </w:p>
  </w:endnote>
  <w:endnote w:type="continuationSeparator" w:id="0">
    <w:p w:rsidR="005B20D8" w:rsidRDefault="005B20D8" w:rsidP="002074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740A" w:rsidRDefault="0020740A">
    <w:pPr>
      <w:pStyle w:val="ad"/>
      <w:jc w:val="center"/>
    </w:pPr>
  </w:p>
  <w:p w:rsidR="0020740A" w:rsidRDefault="0020740A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20D8" w:rsidRDefault="005B20D8" w:rsidP="0020740A">
      <w:pPr>
        <w:spacing w:after="0" w:line="240" w:lineRule="auto"/>
      </w:pPr>
      <w:r>
        <w:separator/>
      </w:r>
    </w:p>
  </w:footnote>
  <w:footnote w:type="continuationSeparator" w:id="0">
    <w:p w:rsidR="005B20D8" w:rsidRDefault="005B20D8" w:rsidP="002074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1824289"/>
      <w:docPartObj>
        <w:docPartGallery w:val="Page Numbers (Top of Page)"/>
        <w:docPartUnique/>
      </w:docPartObj>
    </w:sdtPr>
    <w:sdtEndPr/>
    <w:sdtContent>
      <w:p w:rsidR="0020740A" w:rsidRDefault="0020740A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0B51">
          <w:rPr>
            <w:noProof/>
          </w:rPr>
          <w:t>2</w:t>
        </w:r>
        <w:r>
          <w:fldChar w:fldCharType="end"/>
        </w:r>
      </w:p>
    </w:sdtContent>
  </w:sdt>
  <w:p w:rsidR="0020740A" w:rsidRDefault="0020740A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DC44C7"/>
    <w:multiLevelType w:val="hybridMultilevel"/>
    <w:tmpl w:val="9962EE1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68A3FC7"/>
    <w:multiLevelType w:val="hybridMultilevel"/>
    <w:tmpl w:val="2542B5F8"/>
    <w:lvl w:ilvl="0" w:tplc="8BB8B76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09F4688"/>
    <w:multiLevelType w:val="hybridMultilevel"/>
    <w:tmpl w:val="4220572E"/>
    <w:lvl w:ilvl="0" w:tplc="D71024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79B0C6F"/>
    <w:multiLevelType w:val="hybridMultilevel"/>
    <w:tmpl w:val="62385FEA"/>
    <w:lvl w:ilvl="0" w:tplc="8BB8B76E">
      <w:start w:val="1"/>
      <w:numFmt w:val="bullet"/>
      <w:lvlText w:val=""/>
      <w:lvlJc w:val="left"/>
      <w:pPr>
        <w:tabs>
          <w:tab w:val="num" w:pos="429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C653033"/>
    <w:multiLevelType w:val="multilevel"/>
    <w:tmpl w:val="825EC71E"/>
    <w:lvl w:ilvl="0">
      <w:start w:val="1"/>
      <w:numFmt w:val="bullet"/>
      <w:lvlText w:val=""/>
      <w:lvlJc w:val="left"/>
      <w:pPr>
        <w:tabs>
          <w:tab w:val="num" w:pos="1069"/>
        </w:tabs>
        <w:ind w:left="360" w:firstLine="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F6715F9"/>
    <w:multiLevelType w:val="multilevel"/>
    <w:tmpl w:val="B9463E74"/>
    <w:lvl w:ilvl="0">
      <w:start w:val="1"/>
      <w:numFmt w:val="decimal"/>
      <w:lvlText w:val="%1."/>
      <w:lvlJc w:val="left"/>
      <w:pPr>
        <w:ind w:left="10000" w:hanging="360"/>
      </w:pPr>
      <w:rPr>
        <w:rFonts w:ascii="Times New Roman" w:hAnsi="Times New Roman" w:cs="Times New Roman"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6">
    <w:nsid w:val="6F9C744F"/>
    <w:multiLevelType w:val="hybridMultilevel"/>
    <w:tmpl w:val="0B2CE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4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C40"/>
    <w:rsid w:val="00006F0D"/>
    <w:rsid w:val="0001437B"/>
    <w:rsid w:val="000403DC"/>
    <w:rsid w:val="00064B5B"/>
    <w:rsid w:val="000910AD"/>
    <w:rsid w:val="000D15CA"/>
    <w:rsid w:val="000D26D6"/>
    <w:rsid w:val="000E6348"/>
    <w:rsid w:val="000F1351"/>
    <w:rsid w:val="000F5A31"/>
    <w:rsid w:val="00121455"/>
    <w:rsid w:val="00125F41"/>
    <w:rsid w:val="001D776D"/>
    <w:rsid w:val="0020740A"/>
    <w:rsid w:val="00223819"/>
    <w:rsid w:val="00237856"/>
    <w:rsid w:val="00260AB0"/>
    <w:rsid w:val="002B17AD"/>
    <w:rsid w:val="002B7F6E"/>
    <w:rsid w:val="002C16F1"/>
    <w:rsid w:val="002C231E"/>
    <w:rsid w:val="002C52EB"/>
    <w:rsid w:val="002D53EF"/>
    <w:rsid w:val="002E10AE"/>
    <w:rsid w:val="00322D9A"/>
    <w:rsid w:val="00345A7E"/>
    <w:rsid w:val="003469AE"/>
    <w:rsid w:val="00360EF0"/>
    <w:rsid w:val="0037167E"/>
    <w:rsid w:val="00373AA7"/>
    <w:rsid w:val="00377269"/>
    <w:rsid w:val="003A1D6F"/>
    <w:rsid w:val="003F1BB5"/>
    <w:rsid w:val="0043277D"/>
    <w:rsid w:val="00450AFF"/>
    <w:rsid w:val="00453AC3"/>
    <w:rsid w:val="00475125"/>
    <w:rsid w:val="004D5622"/>
    <w:rsid w:val="0052685B"/>
    <w:rsid w:val="00583E06"/>
    <w:rsid w:val="005B20D8"/>
    <w:rsid w:val="005C164C"/>
    <w:rsid w:val="005D1503"/>
    <w:rsid w:val="00644274"/>
    <w:rsid w:val="006D2075"/>
    <w:rsid w:val="006F1CAA"/>
    <w:rsid w:val="00737EFF"/>
    <w:rsid w:val="00786BAB"/>
    <w:rsid w:val="00796353"/>
    <w:rsid w:val="007A7459"/>
    <w:rsid w:val="007B5977"/>
    <w:rsid w:val="00824678"/>
    <w:rsid w:val="00870D75"/>
    <w:rsid w:val="008A48C7"/>
    <w:rsid w:val="008A7A2F"/>
    <w:rsid w:val="008C49F3"/>
    <w:rsid w:val="008E6C40"/>
    <w:rsid w:val="008F7FDA"/>
    <w:rsid w:val="0090354D"/>
    <w:rsid w:val="00904DEE"/>
    <w:rsid w:val="009124BF"/>
    <w:rsid w:val="009243FF"/>
    <w:rsid w:val="00930B51"/>
    <w:rsid w:val="009326DC"/>
    <w:rsid w:val="009330E6"/>
    <w:rsid w:val="009460B8"/>
    <w:rsid w:val="009545B7"/>
    <w:rsid w:val="00977CE5"/>
    <w:rsid w:val="009846C0"/>
    <w:rsid w:val="00990DA9"/>
    <w:rsid w:val="00A179DF"/>
    <w:rsid w:val="00A239AA"/>
    <w:rsid w:val="00A264C2"/>
    <w:rsid w:val="00A54B00"/>
    <w:rsid w:val="00A566D3"/>
    <w:rsid w:val="00A938E5"/>
    <w:rsid w:val="00B4004D"/>
    <w:rsid w:val="00B64B96"/>
    <w:rsid w:val="00B6550C"/>
    <w:rsid w:val="00BA19C9"/>
    <w:rsid w:val="00BE2828"/>
    <w:rsid w:val="00BE3001"/>
    <w:rsid w:val="00BE530D"/>
    <w:rsid w:val="00BE7B1C"/>
    <w:rsid w:val="00C37735"/>
    <w:rsid w:val="00C66FCD"/>
    <w:rsid w:val="00C726DE"/>
    <w:rsid w:val="00C72D93"/>
    <w:rsid w:val="00C84EED"/>
    <w:rsid w:val="00C916B4"/>
    <w:rsid w:val="00C97F51"/>
    <w:rsid w:val="00CA5542"/>
    <w:rsid w:val="00CC26D6"/>
    <w:rsid w:val="00CF4E4E"/>
    <w:rsid w:val="00CF6219"/>
    <w:rsid w:val="00D05F01"/>
    <w:rsid w:val="00D12D23"/>
    <w:rsid w:val="00DA02BD"/>
    <w:rsid w:val="00DA2B85"/>
    <w:rsid w:val="00DA4106"/>
    <w:rsid w:val="00DD3811"/>
    <w:rsid w:val="00DF341C"/>
    <w:rsid w:val="00E44D5D"/>
    <w:rsid w:val="00E61A64"/>
    <w:rsid w:val="00E972D7"/>
    <w:rsid w:val="00EB6F56"/>
    <w:rsid w:val="00EC3666"/>
    <w:rsid w:val="00EC786C"/>
    <w:rsid w:val="00F071A8"/>
    <w:rsid w:val="00F33AA2"/>
    <w:rsid w:val="00F35037"/>
    <w:rsid w:val="00F60D3E"/>
    <w:rsid w:val="00F9393C"/>
    <w:rsid w:val="00FA3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6C40"/>
    <w:pPr>
      <w:ind w:left="720"/>
      <w:contextualSpacing/>
    </w:pPr>
  </w:style>
  <w:style w:type="paragraph" w:styleId="a4">
    <w:name w:val="No Spacing"/>
    <w:uiPriority w:val="1"/>
    <w:qFormat/>
    <w:rsid w:val="009330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bd6ff683d8d0a42f228bf8a64b8551e1msonormal">
    <w:name w:val="bd6ff683d8d0a42f228bf8a64b8551e1msonormal"/>
    <w:basedOn w:val="a"/>
    <w:rsid w:val="009330E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260AB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styleId="a5">
    <w:name w:val="Table Grid"/>
    <w:basedOn w:val="a1"/>
    <w:uiPriority w:val="59"/>
    <w:rsid w:val="00260A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Title"/>
    <w:basedOn w:val="a"/>
    <w:next w:val="a"/>
    <w:link w:val="a7"/>
    <w:uiPriority w:val="10"/>
    <w:qFormat/>
    <w:rsid w:val="00260AB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260AB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Normal (Web)"/>
    <w:basedOn w:val="a"/>
    <w:rsid w:val="000D26D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469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469AE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2074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20740A"/>
  </w:style>
  <w:style w:type="paragraph" w:styleId="ad">
    <w:name w:val="footer"/>
    <w:basedOn w:val="a"/>
    <w:link w:val="ae"/>
    <w:uiPriority w:val="99"/>
    <w:unhideWhenUsed/>
    <w:rsid w:val="002074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0740A"/>
  </w:style>
  <w:style w:type="paragraph" w:customStyle="1" w:styleId="msonormalmrcssattr">
    <w:name w:val="msonormal_mr_css_attr"/>
    <w:basedOn w:val="a"/>
    <w:rsid w:val="00006F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Plain Text"/>
    <w:basedOn w:val="a"/>
    <w:link w:val="af0"/>
    <w:uiPriority w:val="99"/>
    <w:rsid w:val="00F60D3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0">
    <w:name w:val="Текст Знак"/>
    <w:basedOn w:val="a0"/>
    <w:link w:val="af"/>
    <w:uiPriority w:val="99"/>
    <w:rsid w:val="00F60D3E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pple-converted-space">
    <w:name w:val="apple-converted-space"/>
    <w:uiPriority w:val="99"/>
    <w:rsid w:val="00F60D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6C40"/>
    <w:pPr>
      <w:ind w:left="720"/>
      <w:contextualSpacing/>
    </w:pPr>
  </w:style>
  <w:style w:type="paragraph" w:styleId="a4">
    <w:name w:val="No Spacing"/>
    <w:uiPriority w:val="1"/>
    <w:qFormat/>
    <w:rsid w:val="009330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bd6ff683d8d0a42f228bf8a64b8551e1msonormal">
    <w:name w:val="bd6ff683d8d0a42f228bf8a64b8551e1msonormal"/>
    <w:basedOn w:val="a"/>
    <w:rsid w:val="009330E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260AB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styleId="a5">
    <w:name w:val="Table Grid"/>
    <w:basedOn w:val="a1"/>
    <w:uiPriority w:val="59"/>
    <w:rsid w:val="00260A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Title"/>
    <w:basedOn w:val="a"/>
    <w:next w:val="a"/>
    <w:link w:val="a7"/>
    <w:uiPriority w:val="10"/>
    <w:qFormat/>
    <w:rsid w:val="00260AB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260AB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Normal (Web)"/>
    <w:basedOn w:val="a"/>
    <w:rsid w:val="000D26D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469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469AE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2074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20740A"/>
  </w:style>
  <w:style w:type="paragraph" w:styleId="ad">
    <w:name w:val="footer"/>
    <w:basedOn w:val="a"/>
    <w:link w:val="ae"/>
    <w:uiPriority w:val="99"/>
    <w:unhideWhenUsed/>
    <w:rsid w:val="002074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0740A"/>
  </w:style>
  <w:style w:type="paragraph" w:customStyle="1" w:styleId="msonormalmrcssattr">
    <w:name w:val="msonormal_mr_css_attr"/>
    <w:basedOn w:val="a"/>
    <w:rsid w:val="00006F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Plain Text"/>
    <w:basedOn w:val="a"/>
    <w:link w:val="af0"/>
    <w:uiPriority w:val="99"/>
    <w:rsid w:val="00F60D3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0">
    <w:name w:val="Текст Знак"/>
    <w:basedOn w:val="a0"/>
    <w:link w:val="af"/>
    <w:uiPriority w:val="99"/>
    <w:rsid w:val="00F60D3E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pple-converted-space">
    <w:name w:val="apple-converted-space"/>
    <w:uiPriority w:val="99"/>
    <w:rsid w:val="00F60D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2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9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60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8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4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71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107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05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80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700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89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1228</Words>
  <Characters>7005</Characters>
  <Application>Microsoft Office Word</Application>
  <DocSecurity>0</DocSecurity>
  <Lines>58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    от «__» _______ 2022 г. № ____________</vt:lpstr>
    </vt:vector>
  </TitlesOfParts>
  <Company/>
  <LinksUpToDate>false</LinksUpToDate>
  <CharactersWithSpaces>8217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Инспектор</dc:creator>
  <cp:lastModifiedBy>Овчинникова Ольга Александровна</cp:lastModifiedBy>
  <cp:revision>4</cp:revision>
  <cp:lastPrinted>2022-03-31T13:38:00Z</cp:lastPrinted>
  <dcterms:created xsi:type="dcterms:W3CDTF">2022-04-08T07:44:00Z</dcterms:created>
  <dcterms:modified xsi:type="dcterms:W3CDTF">2022-04-11T06:27:00Z</dcterms:modified>
</cp:coreProperties>
</file>