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0D" w:rsidRDefault="001F5E0D" w:rsidP="001F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420EFB">
        <w:rPr>
          <w:rFonts w:ascii="Times New Roman" w:hAnsi="Times New Roman" w:cs="Times New Roman"/>
          <w:b/>
          <w:sz w:val="28"/>
          <w:szCs w:val="28"/>
        </w:rPr>
        <w:t>28 апреля 2021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953"/>
      </w:tblGrid>
      <w:tr w:rsidR="0079257C" w:rsidTr="00A77513">
        <w:tc>
          <w:tcPr>
            <w:tcW w:w="851" w:type="dxa"/>
          </w:tcPr>
          <w:p w:rsidR="0079257C" w:rsidRPr="001F5B32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D45C2" w:rsidTr="00A77513">
        <w:tc>
          <w:tcPr>
            <w:tcW w:w="851" w:type="dxa"/>
          </w:tcPr>
          <w:p w:rsidR="00DD45C2" w:rsidRPr="00DD45C2" w:rsidRDefault="00DD45C2" w:rsidP="0007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20EFB" w:rsidRPr="00420EFB" w:rsidRDefault="00420EFB" w:rsidP="00420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sz w:val="26"/>
                <w:szCs w:val="26"/>
              </w:rPr>
              <w:t xml:space="preserve">Прошу разъяснить новые полномочия Ростехнадзора при проверках в области промышленной безопасности </w:t>
            </w:r>
            <w:r w:rsidRPr="00420EF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1 июля 2021 года. </w:t>
            </w:r>
          </w:p>
          <w:p w:rsidR="00DD45C2" w:rsidRPr="00420EFB" w:rsidRDefault="00DD45C2" w:rsidP="0007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420EFB" w:rsidRPr="00420EFB" w:rsidRDefault="00420EFB" w:rsidP="00420EFB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01 июля 2021 года в соответствии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с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Федеральным законом от 31.07.2020 №248-ФЗ «О государственном контроле (надзоре) и муниципальном контроле в Российской Федерации» меняются приоритеты осуществления контрольно-надзорной деятельности.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Акцент смещается в сторону проведения профилактических мероприятий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и минимизации проведения контрольных мероприятий.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Снизить количество проверок планируется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не только за счет приоритета профилактики нарушений, но и благодаря введению более мягких (по сравнению с проверками) контрольно-надзорных мероприятий.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прочих закон предусматривает следующие мероприятия: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выборочный контроль (это отбор проб образцов продукции, чтобы подтвердить их соответствие обязательным требованиям по безопасности, качеству);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инспекционный визит (компании и ИП должны обеспечить беспрепятственный доступ инспектора в здания, сооружения, помещения.</w:t>
            </w:r>
            <w:proofErr w:type="gram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Предварительного уведомления о визите не будет);</w:t>
            </w:r>
            <w:proofErr w:type="gramEnd"/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выездное обследование (в рамках этого мероприятия инспекторы не будут взаимодействовать с компанией или ИП; проведут лишь визуальную оценку соблюдения обязательных требований, например, организовав осмотр общедоступных производственных объектов);</w:t>
            </w:r>
          </w:p>
          <w:p w:rsidR="00420EFB" w:rsidRPr="00420EFB" w:rsidRDefault="00420EFB" w:rsidP="00420EFB">
            <w:pPr>
              <w:ind w:firstLine="33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мониторинг вместо плановых проверок.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качестве одного из способов снижения интенсивности контрольно-надзорных мероприятий </w:t>
            </w:r>
            <w:hyperlink r:id="rId9" w:tgtFrame="_top" w:history="1">
              <w:r w:rsidRPr="00420EF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Закон № 248-ФЗ</w:t>
              </w:r>
            </w:hyperlink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 предлагает мониторинг сведений об объекте контроля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на условиях соглашения между контролируемым лицом и контрольным (надзорным) органом. Он может проводиться при помощи дистанционных технических средств, работающих в автоматическом режиме. Такие устройства будут осуществлять фото и киносъемку, видеозапись, собирать другую информацию для контролирующего органа. А лицо, находящееся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под таким мониторингом, будет освобождено от плановых проверок соблюдения требований, контроль которых осуществляется при проведении мониторинга (</w:t>
            </w:r>
            <w:hyperlink r:id="rId10" w:tgtFrame="_top" w:history="1">
              <w:r w:rsidRPr="00420EF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ст. 96 Закона</w:t>
              </w:r>
            </w:hyperlink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№ 248-ФЗ).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Закон содержит подробные правила проведения каждого мероприятия.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Прежде всего, они отличаются набором допустимых контрольно-надзорных действий: осмотр, досмотр, опрос, истребование документов, эксперимент и др. Это обеспечит бизнесу дополнительные гарантии того, что инспекторы не смогут действовать произвольно.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Отметим новеллу, которая основана на опыте проведения проверок в период пандемии </w:t>
            </w:r>
            <w:proofErr w:type="spell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коронавируса</w:t>
            </w:r>
            <w:proofErr w:type="spell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Речь идет о возможности проводить инспекционный визит и выездную проверку дистанционно, в том числе посредством аудио или видеосвязи.</w:t>
            </w:r>
          </w:p>
          <w:p w:rsidR="00420EFB" w:rsidRPr="00420EFB" w:rsidRDefault="00420EFB" w:rsidP="00420EFB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этой связи следует отметить, что </w:t>
            </w:r>
            <w:proofErr w:type="spell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Ростехнадзором</w:t>
            </w:r>
            <w:proofErr w:type="spell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утверждены Методические рекомендации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02.04.2021 №138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«Об утверждении Методических рекомендаций по осуществлению Федеральной службой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взаимодействия»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(возможно проведение выездных проверок соискателей лицензии, лицензиатов, проведение которых является обязательным в соответствии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с Федеральным </w:t>
            </w:r>
            <w:hyperlink r:id="rId11" w:history="1">
              <w:r w:rsidRPr="00420EFB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 лицензировании</w:t>
            </w:r>
            <w:proofErr w:type="gram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отдельных видов деятельности», а также выездных проверочных мероприятий, необходимых для получения, переоформления, продления действия разрешений, регулируемых настоящим постановлением, посредством использования дистанционных средств контроля, средств фото, аудио и </w:t>
            </w:r>
            <w:proofErr w:type="spell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видеофиксации</w:t>
            </w:r>
            <w:proofErr w:type="spell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видео-конференц-связи)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B67636" w:rsidRPr="00420EFB" w:rsidRDefault="00420EFB" w:rsidP="00420EFB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Сокращение сроков проверок. Срок проведения документарной и выездной проверок не будет превышать 10 рабочих дней. Сейчас он составляет максимум 20 рабочих дней.</w:t>
            </w:r>
          </w:p>
        </w:tc>
      </w:tr>
      <w:tr w:rsidR="00420EFB" w:rsidTr="00A77513">
        <w:tc>
          <w:tcPr>
            <w:tcW w:w="851" w:type="dxa"/>
          </w:tcPr>
          <w:p w:rsidR="00420EFB" w:rsidRDefault="00420EFB" w:rsidP="0007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</w:tcPr>
          <w:p w:rsidR="00420EFB" w:rsidRPr="00420EFB" w:rsidRDefault="00420EFB" w:rsidP="00420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Прошу указать исчерпывающий перечень документов и информации, которые могут запрашивать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ходе плановой или внеплановой проверки инспектора Ростехнадзора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у проверяемого лица</w:t>
            </w:r>
          </w:p>
        </w:tc>
        <w:tc>
          <w:tcPr>
            <w:tcW w:w="5953" w:type="dxa"/>
          </w:tcPr>
          <w:p w:rsidR="00420EFB" w:rsidRPr="00420EFB" w:rsidRDefault="00420EFB" w:rsidP="00420E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 плановой проверке - единый перечень документов (исчерпывающий) отсутствует, так как в зависимости от предмета проверки, а также вида надзора документы у проверяемого лица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запрашиваются разные, однако стоить отметить, что все документы, которые </w:t>
            </w:r>
            <w:proofErr w:type="gramStart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включаются в распоряжение о проведении проверки регламентированы</w:t>
            </w:r>
            <w:proofErr w:type="gramEnd"/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профильными Федеральными законами и Административными регламентами.</w:t>
            </w:r>
          </w:p>
          <w:p w:rsidR="00420EFB" w:rsidRPr="00420EFB" w:rsidRDefault="00420EFB" w:rsidP="00420E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Так, например, в соответствии с п. 15 </w:t>
            </w:r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Приказа Ростехнадзора от 03.07.2019 N 258 "Об утверждении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безопасности" установлен исчерпывающий перечень документов и (или) информации, </w:t>
            </w:r>
            <w:proofErr w:type="spellStart"/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истребуемых</w:t>
            </w:r>
            <w:proofErr w:type="spellEnd"/>
            <w:r w:rsidRPr="0042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ходе проверки лично у проверяемого юридического лица.</w:t>
            </w:r>
          </w:p>
          <w:p w:rsidR="00420EFB" w:rsidRPr="00420EFB" w:rsidRDefault="00420EFB" w:rsidP="006B33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внеплановой (ПВП) проверке - исчерпывающим перечнем документов выступает тот список, который был отражен в Акте проверки. В указанном случае государственный инспектор не может запрашивать больше, чем указано в Акте и соответственно, в распоряжении на ПВП.</w:t>
            </w:r>
          </w:p>
        </w:tc>
      </w:tr>
      <w:tr w:rsidR="00420EFB" w:rsidTr="00A77513">
        <w:tc>
          <w:tcPr>
            <w:tcW w:w="851" w:type="dxa"/>
          </w:tcPr>
          <w:p w:rsidR="00420EFB" w:rsidRDefault="00420EFB" w:rsidP="0007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</w:tcPr>
          <w:p w:rsidR="00420EFB" w:rsidRPr="00420EFB" w:rsidRDefault="00420EFB" w:rsidP="006B333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Прошу разъяснить необходимость проведения экспертизы промышленной безопасности зданиям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сооружениям, введенным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эксплуатацию до вступления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силу Федерального закона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30.12.2009 № 384-ФЗ «Технический регламент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безопасности зданий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сооружений». Какие требования необходимо применять к зданиям сооружениям по мониторингу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безопасной эксплуатации,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также определить возможность восстановление паспортов на здания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сооружения для установления проектных значений параметров и других проектных характеристик зданий </w:t>
            </w:r>
            <w:r w:rsid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сооружений, а также определить возможность использования типовых проектных решений, устанавливающих срок службы </w:t>
            </w:r>
            <w:r w:rsidRPr="0042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зданий и сооружений.</w:t>
            </w:r>
          </w:p>
        </w:tc>
        <w:tc>
          <w:tcPr>
            <w:tcW w:w="5953" w:type="dxa"/>
          </w:tcPr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Необходимость проведения экспертизы промышленной безопасности зданий и сооружений установлена статьями 9 и 13 Федерального закона от 21.07.1997 № 116-ФЗ «О промышленной безопасности опасных производственных объектов». 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Статья 9. Требования промышленной безопасности к эксплуатации опасного производственного объекта.</w:t>
            </w:r>
          </w:p>
          <w:p w:rsidR="006B333B" w:rsidRPr="006B333B" w:rsidRDefault="006B333B" w:rsidP="006B33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Часть 1. </w:t>
            </w:r>
            <w:proofErr w:type="gramStart"/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Организация, эксплуатирующая опасный производственный объект, обязана (в том числе): обеспечивать проведение экспертизы промышленной безопасности зданий, сооружений</w:t>
            </w:r>
            <w:r w:rsidRPr="006B33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технических устройств, применяемых на опасном производственном объекте,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</w:t>
            </w:r>
            <w:proofErr w:type="gramEnd"/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органа;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Статья 13. Экспертиза промышленной безопасности.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Часть 1. Экспертизе промышленной безопасности подлежат (в том числе):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проведения экспертизы промышленной безопасности установлены Федеральными нормами и правилами в области промышленной безопасности «Правила проведения экспертизы промышленной безопасности», утвержденными приказом Федеральной службы по экологическому, технологическому и атомному надзору от 20.10.2020 № 420,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пунктом 5.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подлежат экспертизе: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в случае истечения срока эксплуатации здания или сооружения, установленного проектной документацией;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в случае отсутствия проектной документации, либо отсутствия в проектной документации данных о сроке эксплуатации здания или сооружения;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после аварии на опасном производственном объекте, в результате которой были повреждены несущие конструкции данных зданий и сооружений;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по истечении сроков безопасной эксплуатации, установленных заключениями экспертизы.</w:t>
            </w:r>
          </w:p>
          <w:p w:rsidR="006B333B" w:rsidRPr="006B333B" w:rsidRDefault="006B333B" w:rsidP="006B333B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333B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Требования к обеспечению безопасности зданий и сооружений </w:t>
            </w:r>
            <w:r w:rsidRPr="006B333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процессе эксплуатации содержатся в Главе 5 Федерального закона от 30.12.2009 года № 384-ФЗ</w:t>
            </w: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«Т</w:t>
            </w:r>
            <w:r w:rsidRPr="006B333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ехнический регламент о безопасности зданий и сооружений».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Статья 36. Требования к обеспечению </w:t>
            </w: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безопасности зданий и сооружений в процессе эксплуатации.</w:t>
            </w:r>
          </w:p>
          <w:p w:rsidR="006B333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Часть 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      </w:r>
          </w:p>
          <w:p w:rsidR="00420EFB" w:rsidRPr="006B333B" w:rsidRDefault="006B333B" w:rsidP="006B33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Часть 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      </w:r>
          </w:p>
        </w:tc>
      </w:tr>
      <w:tr w:rsidR="00811849" w:rsidRPr="00811849" w:rsidTr="00A77513">
        <w:tc>
          <w:tcPr>
            <w:tcW w:w="851" w:type="dxa"/>
          </w:tcPr>
          <w:p w:rsidR="00811849" w:rsidRPr="00811849" w:rsidRDefault="00811849" w:rsidP="0007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8" w:type="dxa"/>
          </w:tcPr>
          <w:p w:rsidR="00811849" w:rsidRPr="00811849" w:rsidRDefault="00811849" w:rsidP="006B333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Прошу определить возможность применения нормативно-правовых актов и нормативно-технической документации, которые не отменены 01.01.2021 года, которые подлежат пересмотру в рамках регуляторной гильотины.</w:t>
            </w:r>
          </w:p>
        </w:tc>
        <w:tc>
          <w:tcPr>
            <w:tcW w:w="5953" w:type="dxa"/>
          </w:tcPr>
          <w:p w:rsidR="00811849" w:rsidRPr="00811849" w:rsidRDefault="00811849" w:rsidP="0081184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Постановлением Правительства Российской Федерации от 31.12.2020 №2467 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«Об утверждении перечня нормативных правовых</w:t>
            </w:r>
            <w:r w:rsidRPr="0081184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Федерации»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действительно, с 01 января 2021 года не все нормативно правовые акты (далее – НПА), которые действовали до применения «регуляторной гильотины», утратили силу.</w:t>
            </w:r>
            <w:proofErr w:type="gramEnd"/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Такими</w:t>
            </w:r>
            <w:proofErr w:type="gramEnd"/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НПА должностные лица Ростехнадзора продолжают руководствоваться при осуществлении контрольно-надзорной деятельности.</w:t>
            </w:r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Так, например, в области промышленной безопасности остались действующим такие немаловажные НПА, как:</w:t>
            </w:r>
          </w:p>
          <w:p w:rsidR="00811849" w:rsidRPr="00811849" w:rsidRDefault="00B96C8F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" w:history="1">
              <w:r w:rsidR="00811849" w:rsidRPr="00811849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Постановление</w:t>
              </w:r>
            </w:hyperlink>
            <w:r w:rsidR="00811849"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Правительства Российской Федерации от 29 октября 2010 г. №870 «Об утверждении технического регламента о безопасности сетей газораспределения и газопотребления»;</w:t>
            </w:r>
          </w:p>
          <w:p w:rsidR="00811849" w:rsidRPr="00811849" w:rsidRDefault="00B96C8F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3" w:history="1">
              <w:r w:rsidR="00811849" w:rsidRPr="00811849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Постановление</w:t>
              </w:r>
            </w:hyperlink>
            <w:r w:rsidR="00811849"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Правительства Российской Федерации от 20 ноября 2000 г. №878 </w:t>
            </w:r>
            <w:r w:rsidR="00811849"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«Об утверждении Правил охраны газораспределительных сетей» и т.д.</w:t>
            </w:r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Однако стоит отметить, что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Постановление Правительства Российской Федерации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от 06 августа 2020 г. № 1192, с </w:t>
            </w:r>
            <w:r w:rsidRPr="0081184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01 января 2021 г.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отменило большинство норм и правил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по промышленной безопасности, а именно: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25 НПА Правительства Российской Федерации и 155 документов Ростехнадзора (Госгортехнадзора).</w:t>
            </w:r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Аналогичная ситуация и по другим видам надзора.</w:t>
            </w:r>
          </w:p>
        </w:tc>
      </w:tr>
      <w:tr w:rsidR="00811849" w:rsidRPr="00811849" w:rsidTr="00A77513">
        <w:tc>
          <w:tcPr>
            <w:tcW w:w="851" w:type="dxa"/>
          </w:tcPr>
          <w:p w:rsidR="00811849" w:rsidRPr="00811849" w:rsidRDefault="00811849" w:rsidP="0007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8" w:type="dxa"/>
          </w:tcPr>
          <w:p w:rsidR="00811849" w:rsidRPr="00811849" w:rsidRDefault="00811849" w:rsidP="006B333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Прошу разъяснить требования по консервации отдельных технических устройств, применяемых на ОПО и необходимости разработки документации на консервацию технических устройств и сооружений, применяемых на ОПО, а также необходимость разработки документации на консервацию технических устройств и сооружений, применяемых на ОПО, согласно НПА в области промышленной безопасности (сроком менее одного года и более одного 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года).</w:t>
            </w:r>
            <w:proofErr w:type="gramEnd"/>
          </w:p>
        </w:tc>
        <w:tc>
          <w:tcPr>
            <w:tcW w:w="5953" w:type="dxa"/>
          </w:tcPr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Постановлением Правительства Российской Федерации от 6 августа 2020 г. № 1192 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«О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Федерации…» отменен ряд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и государственного горного надзора. </w:t>
            </w:r>
            <w:proofErr w:type="gramEnd"/>
          </w:p>
          <w:p w:rsidR="00811849" w:rsidRPr="00811849" w:rsidRDefault="00811849" w:rsidP="00811849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Одним из отмененных документов является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Постановление Федерального горного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промышленного надзора России от 4 ноября 2000 г. № 64 «Об утверждении «Типового положения о порядке организации и проведения работ по безопасной остановке на длительный период и (или) консервации химически опасных промышленных объектов».</w:t>
            </w:r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01.01.2021 требования к порядку </w:t>
            </w: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проведения работ по безопасной остановке на длительный период установлены пунктом 358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утвержденными приказом Федеральной службы по экологическому, технологическому и атомному надзору от 15.12.2020 № 533:</w:t>
            </w:r>
          </w:p>
          <w:p w:rsidR="00811849" w:rsidRPr="00811849" w:rsidRDefault="00811849" w:rsidP="008118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358. Решение о выводе объекта (блока, установки) из эксплуатации на длительный период и вводе этих объектов (блоков, установок) в эксплуатацию после длительных остановок принимается эксплуатирующей организацией. На период длительного останова объекта (блока, установки) эксплуатирующей организацией должен предусматриваться комплекс организационных и технических мер, обеспечивающих промышленную безопасность при остановке объекта (блока, установки); материальную сохранность объекта (блока, установки); предотвращение его разрушения, в том числе вследствие коррозии, а также его работоспособность после ввода объектов (блоков, установок) в эксплуатацию.</w:t>
            </w:r>
          </w:p>
        </w:tc>
      </w:tr>
      <w:tr w:rsidR="001C2086" w:rsidRPr="00811849" w:rsidTr="00A77513">
        <w:tc>
          <w:tcPr>
            <w:tcW w:w="851" w:type="dxa"/>
          </w:tcPr>
          <w:p w:rsidR="001C2086" w:rsidRPr="00811849" w:rsidRDefault="001C2086" w:rsidP="0007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28" w:type="dxa"/>
          </w:tcPr>
          <w:p w:rsidR="001C2086" w:rsidRPr="001C2086" w:rsidRDefault="001C2086" w:rsidP="001C2086">
            <w:pPr>
              <w:pStyle w:val="a4"/>
              <w:jc w:val="both"/>
            </w:pPr>
            <w:r w:rsidRPr="001C208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Прошу проконсультировать – можно ли подписывать протокол аттестации работников по промышленной безопасности, проведенной через Единый портал тестирования Ростехнадзора, только секретарем комиссии, без сбора подписей всех членов </w:t>
            </w:r>
            <w:r w:rsidRPr="001C2086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комиссии?</w:t>
            </w:r>
          </w:p>
        </w:tc>
        <w:tc>
          <w:tcPr>
            <w:tcW w:w="5953" w:type="dxa"/>
          </w:tcPr>
          <w:p w:rsidR="001C2086" w:rsidRPr="001C2086" w:rsidRDefault="001C2086" w:rsidP="001C208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</w:t>
            </w:r>
            <w:r w:rsidRPr="001C2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 Решение об аттестации или отказе в аттестации в отношении каждого аттестуемого лица оформляется протоколом заседания аттестационной комиссии, который подписывается председателем, заместителем председателя, всеми членами аттестационной комиссии, присутствовавшими при проведении аттестации»</w:t>
            </w:r>
          </w:p>
          <w:p w:rsidR="001C2086" w:rsidRPr="001C2086" w:rsidRDefault="001C2086" w:rsidP="001C208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2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Положение об аттестационных комиссиях по аттестации в области промышленной </w:t>
            </w:r>
            <w:r w:rsidRPr="001C2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безопасности, по вопросам безопасности гидротехнических сооружений, безопасности в сфере электроэнергетики, утвержденного приказом Ростехнадзора от 6 июля 2020 года № 256</w:t>
            </w:r>
          </w:p>
          <w:p w:rsidR="001C2086" w:rsidRPr="00811849" w:rsidRDefault="001C2086" w:rsidP="008118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1849" w:rsidRPr="00811849" w:rsidTr="00A77513">
        <w:tc>
          <w:tcPr>
            <w:tcW w:w="851" w:type="dxa"/>
          </w:tcPr>
          <w:p w:rsidR="00811849" w:rsidRPr="00811849" w:rsidRDefault="001C2086" w:rsidP="0007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28" w:type="dxa"/>
          </w:tcPr>
          <w:p w:rsidR="00811849" w:rsidRPr="00811849" w:rsidRDefault="00811849" w:rsidP="008118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sz w:val="26"/>
                <w:szCs w:val="26"/>
              </w:rPr>
              <w:t xml:space="preserve">Почему на слушаниях дано пояснение, что протоколы аттестации на ЕПТ в комиссии организации должны быть подписаны всеми членами комиссии, а в ТАК РТН выдаётся только выписка подписанная секретарем? В организации выписки недостаточно? Неоднократно на </w:t>
            </w:r>
            <w:proofErr w:type="spellStart"/>
            <w:r w:rsidRPr="00811849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811849">
              <w:rPr>
                <w:rFonts w:ascii="Times New Roman" w:hAnsi="Times New Roman" w:cs="Times New Roman"/>
                <w:sz w:val="26"/>
                <w:szCs w:val="26"/>
              </w:rPr>
              <w:t xml:space="preserve"> по ЕПТ было дано пояснение Яковлева Д.</w:t>
            </w:r>
            <w:r w:rsidR="001C2086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Pr="00811849">
              <w:rPr>
                <w:rFonts w:ascii="Times New Roman" w:hAnsi="Times New Roman" w:cs="Times New Roman"/>
                <w:sz w:val="26"/>
                <w:szCs w:val="26"/>
              </w:rPr>
              <w:t xml:space="preserve"> (руководитель правового управления ЦА РТН) и руководителя отдела разработчика ЕПТ, что нет требования  подписания членами комиссии протоколов, а подписывает выписку только секретарь, она и выдаётся на руки работнику. </w:t>
            </w:r>
          </w:p>
          <w:p w:rsidR="00811849" w:rsidRPr="00811849" w:rsidRDefault="00811849" w:rsidP="0081184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849">
              <w:rPr>
                <w:rFonts w:ascii="Times New Roman" w:hAnsi="Times New Roman" w:cs="Times New Roman"/>
                <w:sz w:val="26"/>
                <w:szCs w:val="26"/>
              </w:rPr>
              <w:t>Просьба дать пояснения по данному вопросу со ссылкой на нормативный документ.</w:t>
            </w:r>
          </w:p>
        </w:tc>
        <w:tc>
          <w:tcPr>
            <w:tcW w:w="5953" w:type="dxa"/>
          </w:tcPr>
          <w:p w:rsidR="001C2086" w:rsidRPr="001C2086" w:rsidRDefault="001C2086" w:rsidP="001C2086">
            <w:pPr>
              <w:pStyle w:val="headertext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1C2086">
              <w:rPr>
                <w:sz w:val="26"/>
                <w:szCs w:val="26"/>
              </w:rPr>
              <w:t>Полномочия, права и обязанности аттестационных комиссий по аттестации в области промышленной безопасности, по вопросам безопасности гидротехнических сооружений, безопасности в сфере электроэнергетики, требования к порядку принятия ими решений по вопросам аттестации, установлены «Положением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утвержденным приказом Ростехнадзора от 6 июля 2020 года № 256 (далее</w:t>
            </w:r>
            <w:proofErr w:type="gramEnd"/>
            <w:r w:rsidRPr="001C2086">
              <w:rPr>
                <w:sz w:val="26"/>
                <w:szCs w:val="26"/>
              </w:rPr>
              <w:t xml:space="preserve"> – </w:t>
            </w:r>
            <w:proofErr w:type="gramStart"/>
            <w:r w:rsidRPr="001C2086">
              <w:rPr>
                <w:sz w:val="26"/>
                <w:szCs w:val="26"/>
              </w:rPr>
              <w:t>Положение №256).</w:t>
            </w:r>
            <w:proofErr w:type="gramEnd"/>
            <w:r w:rsidRPr="001C2086">
              <w:rPr>
                <w:sz w:val="26"/>
                <w:szCs w:val="26"/>
              </w:rPr>
              <w:t xml:space="preserve"> В пункте 23 Положения № 256 указано, что решение об аттестации или отказе в аттестации в отношении каждого аттестуемого лица оформляется протоколом заседания аттестационной комиссии, который подписывается председателем, заместителем председателя, всеми членами аттестационной комиссии, присутствовавшими при проведении аттестации.</w:t>
            </w:r>
          </w:p>
          <w:p w:rsidR="001C2086" w:rsidRPr="001C2086" w:rsidRDefault="001C2086" w:rsidP="001C2086">
            <w:pPr>
              <w:pStyle w:val="headertext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1C2086">
              <w:rPr>
                <w:sz w:val="26"/>
                <w:szCs w:val="26"/>
              </w:rPr>
              <w:t>Упомянутая Вами выписка из протокола заседания аттестационной комиссии является результатом предоставления государственной услуги по организации проведения аттестации, что установлено пунктом 10 «Временного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утвержденного приказом Ростехнадзора от 6 ноября 2019 года № 424</w:t>
            </w:r>
            <w:proofErr w:type="gramEnd"/>
            <w:r w:rsidRPr="001C2086">
              <w:rPr>
                <w:sz w:val="26"/>
                <w:szCs w:val="26"/>
              </w:rPr>
              <w:t xml:space="preserve"> (далее – Временный порядок), и действительно, подписывается только секретарем аттестационной комиссии. Выписка из протокола и </w:t>
            </w:r>
            <w:r w:rsidRPr="001C2086">
              <w:rPr>
                <w:sz w:val="26"/>
                <w:szCs w:val="26"/>
              </w:rPr>
              <w:lastRenderedPageBreak/>
              <w:t>протокол формируются в Едином портале тестирования и выгружаются секретарем аттестационной комиссии из раздела «отчеты».</w:t>
            </w:r>
          </w:p>
          <w:p w:rsidR="00811849" w:rsidRPr="001C2086" w:rsidRDefault="001C2086" w:rsidP="001C208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208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Вместе с тем, основным документом, подтверждающим результат аттестации, является именно протокол заседания аттестационной комиссии, который подписывается председателем, всеми членами аттестационной комиссии, присутствовавшими при проведении компьютерного тестирования, а также секретарем аттестационной комиссии. Данное требование, помимо уже упомянутого пункта 23 Положения № 256, содержится в пункте 60 Временного порядка. </w:t>
            </w:r>
          </w:p>
        </w:tc>
      </w:tr>
      <w:tr w:rsidR="001C2086" w:rsidRPr="00811849" w:rsidTr="00A77513">
        <w:tc>
          <w:tcPr>
            <w:tcW w:w="851" w:type="dxa"/>
          </w:tcPr>
          <w:p w:rsidR="001C2086" w:rsidRDefault="001C2086" w:rsidP="0007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828" w:type="dxa"/>
          </w:tcPr>
          <w:p w:rsidR="001C2086" w:rsidRPr="001C2086" w:rsidRDefault="001C2086" w:rsidP="001C208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257D"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отсутствует административная ответственность за нарушения минимально допускаемых расстояний. Планируется ли регулирование по данному вопросу? Как бороться с нарушителями? Может </w:t>
            </w:r>
            <w:proofErr w:type="gramStart"/>
            <w:r w:rsidRPr="00D4257D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proofErr w:type="gramEnd"/>
            <w:r w:rsidRPr="00D4257D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Ростехнадзора будет подспорье?</w:t>
            </w:r>
            <w:bookmarkStart w:id="0" w:name="_GoBack"/>
            <w:bookmarkEnd w:id="0"/>
          </w:p>
        </w:tc>
        <w:tc>
          <w:tcPr>
            <w:tcW w:w="5953" w:type="dxa"/>
          </w:tcPr>
          <w:p w:rsidR="008E0059" w:rsidRDefault="00D52723" w:rsidP="008E0059">
            <w:pPr>
              <w:pStyle w:val="headertext"/>
              <w:spacing w:before="0" w:beforeAutospacing="0" w:after="0" w:afterAutospacing="0" w:line="276" w:lineRule="auto"/>
              <w:jc w:val="both"/>
            </w:pPr>
            <w:r>
              <w:t>В соответствии с таблицей 4 СП 36.13330.2012 Магистральные трубопроводы. Актуализированная редакция СНиП 2.05.06-85* (с Изменениями N 1, 2, 3)</w:t>
            </w:r>
            <w:r w:rsidR="008E0059">
              <w:t xml:space="preserve"> устанавливаются минимальные расстояния от оси  трубопроводов </w:t>
            </w:r>
            <w:r w:rsidR="00335585">
              <w:t>до зданий и сооружений.</w:t>
            </w:r>
          </w:p>
          <w:p w:rsidR="00335585" w:rsidRPr="0091080C" w:rsidRDefault="00335585" w:rsidP="008E0059">
            <w:pPr>
              <w:pStyle w:val="headertext"/>
              <w:spacing w:before="0" w:beforeAutospacing="0" w:after="0" w:afterAutospacing="0" w:line="276" w:lineRule="auto"/>
              <w:jc w:val="both"/>
            </w:pPr>
            <w:r w:rsidRPr="0091080C">
              <w:t>Решение вопроса о нарушении зон минимальных расстояний осуществляется в правовом поле между собственниками зданий и сооружений (попадающих в зону минимальных расстояний) и собственником линейного объекта.</w:t>
            </w:r>
          </w:p>
          <w:p w:rsidR="00864080" w:rsidRPr="00864080" w:rsidRDefault="00D4257D" w:rsidP="00D4257D">
            <w:pPr>
              <w:pStyle w:val="headertext"/>
              <w:spacing w:before="0" w:beforeAutospacing="0" w:after="0" w:afterAutospacing="0" w:line="276" w:lineRule="auto"/>
              <w:jc w:val="both"/>
            </w:pPr>
            <w:r w:rsidRPr="00D4257D">
              <w:t>При предоставлении ежегодного отчета в центральный аппарат Ростехнадзора</w:t>
            </w:r>
            <w:r w:rsidR="00864080" w:rsidRPr="00D4257D">
              <w:t xml:space="preserve"> Управлением </w:t>
            </w:r>
            <w:r w:rsidRPr="00D4257D">
              <w:t>направляются</w:t>
            </w:r>
            <w:r w:rsidR="00864080" w:rsidRPr="00D4257D">
              <w:t xml:space="preserve"> предложения для внесения изменений в нормативно-правовые акты</w:t>
            </w:r>
            <w:r w:rsidRPr="00D4257D">
              <w:t>, касающиеся деятельности Ростехнадзора</w:t>
            </w:r>
            <w:r w:rsidR="00864080" w:rsidRPr="00D4257D">
              <w:t xml:space="preserve">. </w:t>
            </w:r>
            <w:r w:rsidR="00864080" w:rsidRPr="00D4257D">
              <w:t>Вопрос дальнейшего правового регулирования</w:t>
            </w:r>
            <w:r>
              <w:t xml:space="preserve"> при</w:t>
            </w:r>
            <w:r w:rsidR="00864080" w:rsidRPr="00D4257D">
              <w:t xml:space="preserve"> </w:t>
            </w:r>
            <w:r w:rsidRPr="00D4257D">
              <w:t>нарушени</w:t>
            </w:r>
            <w:r>
              <w:t>и</w:t>
            </w:r>
            <w:r w:rsidRPr="00D4257D">
              <w:t xml:space="preserve"> минимально допускаемых расстояний</w:t>
            </w:r>
            <w:r w:rsidRPr="00D4257D">
              <w:t xml:space="preserve"> будет сформулирован и направлен при подготовке следующего отчета.</w:t>
            </w:r>
            <w:r>
              <w:rPr>
                <w:color w:val="FF0000"/>
              </w:rPr>
              <w:t xml:space="preserve"> </w:t>
            </w:r>
          </w:p>
        </w:tc>
      </w:tr>
    </w:tbl>
    <w:p w:rsidR="007B02FF" w:rsidRPr="00811849" w:rsidRDefault="007B02FF" w:rsidP="00E200EC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B02FF" w:rsidRPr="00811849" w:rsidSect="00381236"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8F" w:rsidRDefault="00B96C8F" w:rsidP="00381236">
      <w:pPr>
        <w:spacing w:after="0" w:line="240" w:lineRule="auto"/>
      </w:pPr>
      <w:r>
        <w:separator/>
      </w:r>
    </w:p>
  </w:endnote>
  <w:endnote w:type="continuationSeparator" w:id="0">
    <w:p w:rsidR="00B96C8F" w:rsidRDefault="00B96C8F" w:rsidP="0038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8F" w:rsidRDefault="00B96C8F" w:rsidP="00381236">
      <w:pPr>
        <w:spacing w:after="0" w:line="240" w:lineRule="auto"/>
      </w:pPr>
      <w:r>
        <w:separator/>
      </w:r>
    </w:p>
  </w:footnote>
  <w:footnote w:type="continuationSeparator" w:id="0">
    <w:p w:rsidR="00B96C8F" w:rsidRDefault="00B96C8F" w:rsidP="0038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163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1236" w:rsidRPr="007910FA" w:rsidRDefault="0038123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10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10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10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257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910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81236" w:rsidRDefault="00381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65C2C"/>
    <w:multiLevelType w:val="hybridMultilevel"/>
    <w:tmpl w:val="3B0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65B17"/>
    <w:multiLevelType w:val="hybridMultilevel"/>
    <w:tmpl w:val="92BE08A2"/>
    <w:lvl w:ilvl="0" w:tplc="38A2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6250"/>
    <w:multiLevelType w:val="hybridMultilevel"/>
    <w:tmpl w:val="CFBE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68656C"/>
    <w:multiLevelType w:val="hybridMultilevel"/>
    <w:tmpl w:val="E628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0A1D"/>
    <w:multiLevelType w:val="hybridMultilevel"/>
    <w:tmpl w:val="73E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1E42D8"/>
    <w:multiLevelType w:val="hybridMultilevel"/>
    <w:tmpl w:val="208C1BA0"/>
    <w:lvl w:ilvl="0" w:tplc="B09E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0336B"/>
    <w:multiLevelType w:val="hybridMultilevel"/>
    <w:tmpl w:val="96A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664BC"/>
    <w:multiLevelType w:val="hybridMultilevel"/>
    <w:tmpl w:val="070CCDB4"/>
    <w:lvl w:ilvl="0" w:tplc="C11A7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20D42"/>
    <w:rsid w:val="00043E02"/>
    <w:rsid w:val="00051CCD"/>
    <w:rsid w:val="00075B92"/>
    <w:rsid w:val="0008738D"/>
    <w:rsid w:val="000874FA"/>
    <w:rsid w:val="000B7552"/>
    <w:rsid w:val="000E6D18"/>
    <w:rsid w:val="0010414E"/>
    <w:rsid w:val="0011066C"/>
    <w:rsid w:val="00130DEC"/>
    <w:rsid w:val="0015498E"/>
    <w:rsid w:val="001678A6"/>
    <w:rsid w:val="0017079D"/>
    <w:rsid w:val="001832F1"/>
    <w:rsid w:val="001946C3"/>
    <w:rsid w:val="001B7BE8"/>
    <w:rsid w:val="001C2086"/>
    <w:rsid w:val="001F5E0D"/>
    <w:rsid w:val="00203D0C"/>
    <w:rsid w:val="00236230"/>
    <w:rsid w:val="00237FEB"/>
    <w:rsid w:val="002A2AEC"/>
    <w:rsid w:val="002C6A86"/>
    <w:rsid w:val="002C7C8E"/>
    <w:rsid w:val="002E44E4"/>
    <w:rsid w:val="002F299B"/>
    <w:rsid w:val="00330F44"/>
    <w:rsid w:val="00332845"/>
    <w:rsid w:val="00335585"/>
    <w:rsid w:val="00346D2F"/>
    <w:rsid w:val="00354634"/>
    <w:rsid w:val="00381236"/>
    <w:rsid w:val="00383632"/>
    <w:rsid w:val="003930A2"/>
    <w:rsid w:val="003A19D3"/>
    <w:rsid w:val="003A6503"/>
    <w:rsid w:val="003B201F"/>
    <w:rsid w:val="003D336D"/>
    <w:rsid w:val="003E3819"/>
    <w:rsid w:val="00420EFB"/>
    <w:rsid w:val="00442E41"/>
    <w:rsid w:val="004549D9"/>
    <w:rsid w:val="00461FF8"/>
    <w:rsid w:val="00471B4C"/>
    <w:rsid w:val="00472247"/>
    <w:rsid w:val="00480A34"/>
    <w:rsid w:val="004860B4"/>
    <w:rsid w:val="00490B0C"/>
    <w:rsid w:val="004C5E5E"/>
    <w:rsid w:val="004D6E92"/>
    <w:rsid w:val="005100B0"/>
    <w:rsid w:val="005134A9"/>
    <w:rsid w:val="00540103"/>
    <w:rsid w:val="0054147C"/>
    <w:rsid w:val="00547AF3"/>
    <w:rsid w:val="0056467F"/>
    <w:rsid w:val="0056575E"/>
    <w:rsid w:val="005820E5"/>
    <w:rsid w:val="005939A0"/>
    <w:rsid w:val="00593AED"/>
    <w:rsid w:val="005B4130"/>
    <w:rsid w:val="005E1389"/>
    <w:rsid w:val="005F1535"/>
    <w:rsid w:val="005F5E21"/>
    <w:rsid w:val="00601EDA"/>
    <w:rsid w:val="00602C83"/>
    <w:rsid w:val="00614141"/>
    <w:rsid w:val="00631D1F"/>
    <w:rsid w:val="00640C47"/>
    <w:rsid w:val="006B134B"/>
    <w:rsid w:val="006B333B"/>
    <w:rsid w:val="006C0886"/>
    <w:rsid w:val="006C257B"/>
    <w:rsid w:val="006C3AA2"/>
    <w:rsid w:val="006C61CB"/>
    <w:rsid w:val="006D604F"/>
    <w:rsid w:val="006F2D29"/>
    <w:rsid w:val="00743071"/>
    <w:rsid w:val="007520E3"/>
    <w:rsid w:val="00754B95"/>
    <w:rsid w:val="00755771"/>
    <w:rsid w:val="007562FE"/>
    <w:rsid w:val="00757153"/>
    <w:rsid w:val="00761858"/>
    <w:rsid w:val="007910FA"/>
    <w:rsid w:val="0079257C"/>
    <w:rsid w:val="007B02FF"/>
    <w:rsid w:val="007D28E7"/>
    <w:rsid w:val="007E1330"/>
    <w:rsid w:val="00800FF0"/>
    <w:rsid w:val="00811849"/>
    <w:rsid w:val="00814F0D"/>
    <w:rsid w:val="00864080"/>
    <w:rsid w:val="00876CF2"/>
    <w:rsid w:val="00894768"/>
    <w:rsid w:val="008E0059"/>
    <w:rsid w:val="008F6802"/>
    <w:rsid w:val="00900803"/>
    <w:rsid w:val="0091080C"/>
    <w:rsid w:val="00917B2A"/>
    <w:rsid w:val="009243AC"/>
    <w:rsid w:val="00927D57"/>
    <w:rsid w:val="00936C6C"/>
    <w:rsid w:val="009460B8"/>
    <w:rsid w:val="009631F6"/>
    <w:rsid w:val="00963617"/>
    <w:rsid w:val="00987B9E"/>
    <w:rsid w:val="00994251"/>
    <w:rsid w:val="00994CD6"/>
    <w:rsid w:val="00997BA0"/>
    <w:rsid w:val="009B394D"/>
    <w:rsid w:val="009B6DBD"/>
    <w:rsid w:val="009B7373"/>
    <w:rsid w:val="00A07B20"/>
    <w:rsid w:val="00A17A3D"/>
    <w:rsid w:val="00A247CE"/>
    <w:rsid w:val="00A26709"/>
    <w:rsid w:val="00A5668C"/>
    <w:rsid w:val="00A741F1"/>
    <w:rsid w:val="00A77513"/>
    <w:rsid w:val="00A86500"/>
    <w:rsid w:val="00B21618"/>
    <w:rsid w:val="00B452AE"/>
    <w:rsid w:val="00B67636"/>
    <w:rsid w:val="00B87B6E"/>
    <w:rsid w:val="00B9133F"/>
    <w:rsid w:val="00B91C50"/>
    <w:rsid w:val="00B96C8F"/>
    <w:rsid w:val="00BA604B"/>
    <w:rsid w:val="00BC1CE6"/>
    <w:rsid w:val="00C57516"/>
    <w:rsid w:val="00C740EE"/>
    <w:rsid w:val="00C74EB9"/>
    <w:rsid w:val="00C762D1"/>
    <w:rsid w:val="00C91D72"/>
    <w:rsid w:val="00CA1348"/>
    <w:rsid w:val="00CA3753"/>
    <w:rsid w:val="00CA79ED"/>
    <w:rsid w:val="00CB0371"/>
    <w:rsid w:val="00CC1607"/>
    <w:rsid w:val="00CC1AA2"/>
    <w:rsid w:val="00CC606A"/>
    <w:rsid w:val="00D04381"/>
    <w:rsid w:val="00D0647F"/>
    <w:rsid w:val="00D12802"/>
    <w:rsid w:val="00D24350"/>
    <w:rsid w:val="00D4257D"/>
    <w:rsid w:val="00D5135D"/>
    <w:rsid w:val="00D52723"/>
    <w:rsid w:val="00D64E26"/>
    <w:rsid w:val="00D740B1"/>
    <w:rsid w:val="00DB0C84"/>
    <w:rsid w:val="00DC116E"/>
    <w:rsid w:val="00DD45C2"/>
    <w:rsid w:val="00DF4888"/>
    <w:rsid w:val="00E10C79"/>
    <w:rsid w:val="00E200EC"/>
    <w:rsid w:val="00E25DD2"/>
    <w:rsid w:val="00E44D24"/>
    <w:rsid w:val="00E46B82"/>
    <w:rsid w:val="00EC743D"/>
    <w:rsid w:val="00EE3730"/>
    <w:rsid w:val="00F509A6"/>
    <w:rsid w:val="00F54FDC"/>
    <w:rsid w:val="00F6634E"/>
    <w:rsid w:val="00F74476"/>
    <w:rsid w:val="00F762CA"/>
    <w:rsid w:val="00F77852"/>
    <w:rsid w:val="00F82DD8"/>
    <w:rsid w:val="00FA4ADA"/>
    <w:rsid w:val="00FA79AE"/>
    <w:rsid w:val="00FC42AB"/>
    <w:rsid w:val="00FD2127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1236"/>
  </w:style>
  <w:style w:type="paragraph" w:styleId="ae">
    <w:name w:val="footer"/>
    <w:basedOn w:val="a"/>
    <w:link w:val="af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1236"/>
  </w:style>
  <w:style w:type="paragraph" w:customStyle="1" w:styleId="s1">
    <w:name w:val="s_1"/>
    <w:basedOn w:val="a"/>
    <w:rsid w:val="009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1236"/>
  </w:style>
  <w:style w:type="paragraph" w:styleId="ae">
    <w:name w:val="footer"/>
    <w:basedOn w:val="a"/>
    <w:link w:val="af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1236"/>
  </w:style>
  <w:style w:type="paragraph" w:customStyle="1" w:styleId="s1">
    <w:name w:val="s_1"/>
    <w:basedOn w:val="a"/>
    <w:rsid w:val="009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6B0595AD75879DC6CEC4E2C267543694&amp;req=doc&amp;base=LAW&amp;n=198341&amp;REFFIELD=134&amp;REFDST=100821&amp;REFDOC=382195&amp;REFBASE=LAW&amp;stat=refcode%3D19694%3Bindex%3D1397&amp;date=27.04.2021&amp;demo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6B0595AD75879DC6CEC4E2C267543694&amp;req=doc&amp;base=LAW&amp;n=313920&amp;REFFIELD=134&amp;REFDST=100820&amp;REFDOC=382195&amp;REFBASE=LAW&amp;stat=refcode%3D19694%3Bindex%3D1396&amp;date=27.04.2021&amp;demo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9A926829563595B80C44B5CF433DB09&amp;req=doc&amp;base=LAW&amp;n=356078&amp;REFFIELD=134&amp;REFDST=100237&amp;REFDOC=379758&amp;REFBASE=LAW&amp;stat=refcode%3D16876%3Bindex%3D25&amp;date=16.04.2021&amp;demo=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ts.1c.ru/db/garant/content/74349814/hdoc/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/content/74349814/h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8301-0D7C-48EF-8DD1-5210C07E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Овчинникова Ольга Александровна</cp:lastModifiedBy>
  <cp:revision>2</cp:revision>
  <cp:lastPrinted>2021-05-12T11:51:00Z</cp:lastPrinted>
  <dcterms:created xsi:type="dcterms:W3CDTF">2021-05-12T11:52:00Z</dcterms:created>
  <dcterms:modified xsi:type="dcterms:W3CDTF">2021-05-12T11:52:00Z</dcterms:modified>
</cp:coreProperties>
</file>