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ФЕДЕРАЛЬНАЯ СЛУЖБА </w:t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Волжско-Окское управление Федеральной службы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ДОКЛАД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правоприменительной практике 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Волжско-Окского управления Федеральной службы по экологическому, технологическому 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за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месяцев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2018 года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2018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доклад подготовлен в рамках организации проведения публичных мероприятий с подконтрольными субъектами по итогам работы за </w:t>
      </w:r>
      <w:r w:rsidRPr="002C76E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6ED">
        <w:rPr>
          <w:rFonts w:ascii="Times New Roman" w:hAnsi="Times New Roman" w:cs="Times New Roman"/>
          <w:sz w:val="28"/>
          <w:szCs w:val="28"/>
        </w:rPr>
        <w:t xml:space="preserve"> квартал 2018 года во исполнение положений приоритетной программы «Реформа контрольной и надзорной деятельности».</w:t>
      </w:r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Волжско-Окскому управлению Ростехнадзора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</w:t>
      </w:r>
      <w:r w:rsidRPr="002C76ED">
        <w:rPr>
          <w:rFonts w:ascii="Times New Roman" w:hAnsi="Times New Roman" w:cs="Times New Roman"/>
          <w:sz w:val="28"/>
          <w:szCs w:val="28"/>
        </w:rPr>
        <w:br/>
        <w:t>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Волжско-Окское управление Ростехнадзора,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 установленной сфере деятельности на территории Нижегородской области и Республики Мордовия. Кроме того, Управлением осуществляется надзор за магистральными </w:t>
      </w:r>
      <w:r w:rsidRPr="002C76ED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</w:t>
      </w:r>
      <w:r w:rsidRPr="002C76ED">
        <w:rPr>
          <w:rFonts w:ascii="Times New Roman" w:hAnsi="Times New Roman" w:cs="Times New Roman"/>
          <w:bCs/>
          <w:sz w:val="28"/>
          <w:szCs w:val="28"/>
        </w:rPr>
        <w:br/>
        <w:t xml:space="preserve">и газопроводами </w:t>
      </w:r>
      <w:r w:rsidRPr="002C76ED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Российской Федерации, в том числе на территориях г. Москва, Московской, Ивановской, Пензенской, Ярославской, Владимирской, Кировской, Рязанской, Тульской, Калужской областях и на территориях республик Марий Эл и Чувашия.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нормативных правовых актов, норм и правил в установленной сфере деятельности.</w:t>
      </w:r>
    </w:p>
    <w:p w:rsidR="00DE341E" w:rsidRDefault="00DE341E" w:rsidP="00DE341E">
      <w:pPr>
        <w:spacing w:line="360" w:lineRule="auto"/>
        <w:ind w:firstLine="686"/>
        <w:jc w:val="both"/>
        <w:rPr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и энергетической безопасности, является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lastRenderedPageBreak/>
        <w:t>при эксплуатации объектов, и, как следствие, защита жизни и здоровья людей.</w:t>
      </w:r>
    </w:p>
    <w:p w:rsidR="005F09F8" w:rsidRPr="00DE341E" w:rsidRDefault="005F09F8" w:rsidP="00DE341E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за </w:t>
      </w:r>
      <w:r w:rsidR="0075594F">
        <w:rPr>
          <w:rFonts w:ascii="Times New Roman" w:hAnsi="Times New Roman" w:cs="Times New Roman"/>
          <w:sz w:val="28"/>
          <w:szCs w:val="28"/>
        </w:rPr>
        <w:t>9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была направлена на обеспечение выполнения мероприятий, предусмотренных Планом проведения плановых проверок Волжско-Окского управления Ростехнадзора и Федеральной службы по экологическому, технологическому и атомному надзору на 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год, на повышение эффективности взаимодействия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органами власти субъектов Российской Федерации, с гражданским обществом, на повышение качества предоставления государственных услуг, а также повышение информационной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открытости деятельности Ростехнадзора.</w:t>
      </w:r>
    </w:p>
    <w:p w:rsidR="00237758" w:rsidRPr="009B167B" w:rsidRDefault="000D2906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E341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года надзорная деятельность Управления осуществлялась в соответствии с «Планом проведения плановых проверок Волжско-Окского </w:t>
      </w:r>
      <w:r>
        <w:rPr>
          <w:rFonts w:ascii="Times New Roman" w:hAnsi="Times New Roman" w:cs="Times New Roman"/>
          <w:sz w:val="28"/>
          <w:szCs w:val="28"/>
        </w:rPr>
        <w:t>управления Ростехнадзора на 2018</w:t>
      </w:r>
      <w:r w:rsidR="003715E5" w:rsidRPr="009B167B">
        <w:rPr>
          <w:rFonts w:ascii="Times New Roman" w:hAnsi="Times New Roman" w:cs="Times New Roman"/>
          <w:sz w:val="28"/>
          <w:szCs w:val="28"/>
        </w:rPr>
        <w:t> год», разработанным 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от 26 декабря 2008 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№ 294-ФЗ, а также ежегодными планами проведения проверок деятельности органов местного</w:t>
      </w:r>
      <w:proofErr w:type="gramEnd"/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самоуправления и</w:t>
      </w:r>
      <w:r w:rsidR="00DE341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самоуправления. Все запланированные мероприятия выполнены.</w:t>
      </w:r>
    </w:p>
    <w:p w:rsidR="009B167B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Также в целях профилактики, за </w:t>
      </w:r>
      <w:r w:rsidR="0075594F">
        <w:rPr>
          <w:rFonts w:ascii="Times New Roman" w:hAnsi="Times New Roman" w:cs="Times New Roman"/>
          <w:sz w:val="28"/>
          <w:szCs w:val="28"/>
        </w:rPr>
        <w:t>9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5594F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года 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3715E5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DE341E">
        <w:rPr>
          <w:rFonts w:ascii="Times New Roman" w:hAnsi="Times New Roman" w:cs="Times New Roman"/>
          <w:sz w:val="28"/>
          <w:szCs w:val="28"/>
        </w:rPr>
        <w:t>обращении граждан,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с жалобами по нарушениям их прав. </w:t>
      </w:r>
      <w:r w:rsidR="00DE341E">
        <w:rPr>
          <w:rFonts w:ascii="Times New Roman" w:hAnsi="Times New Roman" w:cs="Times New Roman"/>
          <w:sz w:val="28"/>
          <w:szCs w:val="28"/>
        </w:rPr>
        <w:t>З</w:t>
      </w:r>
      <w:r w:rsidR="0075594F" w:rsidRPr="009B167B">
        <w:rPr>
          <w:rFonts w:ascii="Times New Roman" w:hAnsi="Times New Roman" w:cs="Times New Roman"/>
          <w:sz w:val="28"/>
          <w:szCs w:val="28"/>
        </w:rPr>
        <w:t xml:space="preserve">а </w:t>
      </w:r>
      <w:r w:rsidR="0075594F">
        <w:rPr>
          <w:rFonts w:ascii="Times New Roman" w:hAnsi="Times New Roman" w:cs="Times New Roman"/>
          <w:sz w:val="28"/>
          <w:szCs w:val="28"/>
        </w:rPr>
        <w:t>9</w:t>
      </w:r>
      <w:r w:rsidR="0075594F"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5594F">
        <w:rPr>
          <w:rFonts w:ascii="Times New Roman" w:hAnsi="Times New Roman" w:cs="Times New Roman"/>
          <w:sz w:val="28"/>
          <w:szCs w:val="28"/>
        </w:rPr>
        <w:t>8</w:t>
      </w:r>
      <w:r w:rsidR="0075594F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75594F">
        <w:rPr>
          <w:rFonts w:ascii="Times New Roman" w:hAnsi="Times New Roman" w:cs="Times New Roman"/>
          <w:sz w:val="28"/>
          <w:szCs w:val="28"/>
        </w:rPr>
        <w:t>года в Управление поступило 750</w:t>
      </w:r>
      <w:r w:rsidR="000D290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от граждан, объединений граждан и юридических лиц. Для рассмотрения и вынесения решений по вопросам, поднятым в обращениях, осуществлялись выезды на место </w:t>
      </w:r>
      <w:r w:rsidR="0075594F">
        <w:rPr>
          <w:rFonts w:ascii="Times New Roman" w:hAnsi="Times New Roman" w:cs="Times New Roman"/>
          <w:sz w:val="28"/>
          <w:szCs w:val="28"/>
        </w:rPr>
        <w:t>(65</w:t>
      </w:r>
      <w:r>
        <w:rPr>
          <w:rFonts w:ascii="Times New Roman" w:hAnsi="Times New Roman" w:cs="Times New Roman"/>
          <w:sz w:val="28"/>
          <w:szCs w:val="28"/>
        </w:rPr>
        <w:t xml:space="preserve"> обращений); выдавались акты, </w:t>
      </w:r>
      <w:r w:rsidR="003715E5" w:rsidRPr="009B167B">
        <w:rPr>
          <w:rFonts w:ascii="Times New Roman" w:hAnsi="Times New Roman" w:cs="Times New Roman"/>
          <w:sz w:val="28"/>
          <w:szCs w:val="28"/>
        </w:rPr>
        <w:t>предписания; привлекались к административной ответственности дол</w:t>
      </w:r>
      <w:r w:rsidR="0075594F">
        <w:rPr>
          <w:rFonts w:ascii="Times New Roman" w:hAnsi="Times New Roman" w:cs="Times New Roman"/>
          <w:sz w:val="28"/>
          <w:szCs w:val="28"/>
        </w:rPr>
        <w:t>жностные лица (92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06">
        <w:rPr>
          <w:rFonts w:ascii="Times New Roman" w:hAnsi="Times New Roman" w:cs="Times New Roman"/>
          <w:sz w:val="28"/>
          <w:szCs w:val="28"/>
        </w:rPr>
        <w:t>й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); проводилось консультирование граждан по интересующим их </w:t>
      </w:r>
      <w:proofErr w:type="gramStart"/>
      <w:r w:rsidR="003715E5" w:rsidRPr="009B167B">
        <w:rPr>
          <w:rFonts w:ascii="Times New Roman" w:hAnsi="Times New Roman" w:cs="Times New Roman"/>
          <w:sz w:val="28"/>
          <w:szCs w:val="28"/>
        </w:rPr>
        <w:t>воп</w:t>
      </w:r>
      <w:r w:rsidR="000D2906">
        <w:rPr>
          <w:rFonts w:ascii="Times New Roman" w:hAnsi="Times New Roman" w:cs="Times New Roman"/>
          <w:sz w:val="28"/>
          <w:szCs w:val="28"/>
        </w:rPr>
        <w:t>росам</w:t>
      </w:r>
      <w:proofErr w:type="gramEnd"/>
      <w:r w:rsidR="000D2906">
        <w:rPr>
          <w:rFonts w:ascii="Times New Roman" w:hAnsi="Times New Roman" w:cs="Times New Roman"/>
          <w:sz w:val="28"/>
          <w:szCs w:val="28"/>
        </w:rPr>
        <w:t xml:space="preserve"> и давались разъяснения (</w:t>
      </w:r>
      <w:r w:rsidR="0075594F">
        <w:rPr>
          <w:rFonts w:ascii="Times New Roman" w:hAnsi="Times New Roman" w:cs="Times New Roman"/>
          <w:sz w:val="28"/>
          <w:szCs w:val="28"/>
        </w:rPr>
        <w:t>492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06">
        <w:rPr>
          <w:rFonts w:ascii="Times New Roman" w:hAnsi="Times New Roman" w:cs="Times New Roman"/>
          <w:sz w:val="28"/>
          <w:szCs w:val="28"/>
        </w:rPr>
        <w:t>й</w:t>
      </w:r>
      <w:r w:rsidR="003715E5" w:rsidRPr="009B167B">
        <w:rPr>
          <w:rFonts w:ascii="Times New Roman" w:hAnsi="Times New Roman" w:cs="Times New Roman"/>
          <w:sz w:val="28"/>
          <w:szCs w:val="28"/>
        </w:rPr>
        <w:t>). Информация о работе общественной приемной Управления и результатах рассмотрения обращений граждан ежемесячно размещалась на сайте Управления.</w:t>
      </w:r>
    </w:p>
    <w:p w:rsidR="003E19C1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F">
        <w:rPr>
          <w:rFonts w:ascii="Times New Roman" w:hAnsi="Times New Roman" w:cs="Times New Roman"/>
          <w:sz w:val="28"/>
          <w:szCs w:val="28"/>
        </w:rPr>
        <w:t>В общественной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приемной Волжско-Окского у</w:t>
      </w:r>
      <w:r w:rsidR="000D2906">
        <w:rPr>
          <w:rFonts w:ascii="Times New Roman" w:hAnsi="Times New Roman" w:cs="Times New Roman"/>
          <w:sz w:val="28"/>
          <w:szCs w:val="28"/>
        </w:rPr>
        <w:t>п</w:t>
      </w:r>
      <w:r w:rsidR="0075594F">
        <w:rPr>
          <w:rFonts w:ascii="Times New Roman" w:hAnsi="Times New Roman" w:cs="Times New Roman"/>
          <w:sz w:val="28"/>
          <w:szCs w:val="28"/>
        </w:rPr>
        <w:t>равления Ростехнадзора принят 46</w:t>
      </w:r>
      <w:r w:rsidR="000D2906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75594F">
        <w:rPr>
          <w:rFonts w:ascii="Times New Roman" w:hAnsi="Times New Roman" w:cs="Times New Roman"/>
          <w:sz w:val="28"/>
          <w:szCs w:val="28"/>
        </w:rPr>
        <w:t>, в том числе 2</w:t>
      </w:r>
      <w:r w:rsidRPr="009B167B">
        <w:rPr>
          <w:rFonts w:ascii="Times New Roman" w:hAnsi="Times New Roman" w:cs="Times New Roman"/>
          <w:sz w:val="28"/>
          <w:szCs w:val="28"/>
        </w:rPr>
        <w:t>1 заявител</w:t>
      </w:r>
      <w:r w:rsidR="00DE341E">
        <w:rPr>
          <w:rFonts w:ascii="Times New Roman" w:hAnsi="Times New Roman" w:cs="Times New Roman"/>
          <w:sz w:val="28"/>
          <w:szCs w:val="28"/>
        </w:rPr>
        <w:t>ь принят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на личном приёме руководителем Управления и его заместителями. Все заявления, поступившие в ходе личных приемов, взяты на контроль руководителем Управления. Основная тематика устных обращений: жалобы на нарушения требований энергетической безопасности, вопросы разъяснительного характера по соблюдению требований промышленной безопасности.</w:t>
      </w:r>
    </w:p>
    <w:p w:rsidR="005F4B83" w:rsidRDefault="005F4B83" w:rsidP="005F4B83">
      <w:pPr>
        <w:pStyle w:val="2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5F4B83">
        <w:rPr>
          <w:rFonts w:eastAsiaTheme="minorHAnsi"/>
          <w:kern w:val="0"/>
          <w:sz w:val="28"/>
          <w:szCs w:val="28"/>
          <w:lang w:eastAsia="en-US"/>
        </w:rPr>
        <w:t>В течение 9 месяцев 2018 года в об</w:t>
      </w:r>
      <w:r w:rsidRPr="005F4B83">
        <w:rPr>
          <w:rFonts w:eastAsiaTheme="minorHAnsi"/>
          <w:b/>
          <w:kern w:val="0"/>
          <w:sz w:val="28"/>
          <w:szCs w:val="28"/>
          <w:lang w:eastAsia="en-US"/>
        </w:rPr>
        <w:t>ласти промышленной безопасности было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проведено 1 493 обследования, из них 43 плановых (за 9 месяцев 2017 г</w:t>
      </w:r>
      <w:r w:rsidR="00DE341E">
        <w:rPr>
          <w:rFonts w:eastAsiaTheme="minorHAnsi"/>
          <w:kern w:val="0"/>
          <w:sz w:val="28"/>
          <w:szCs w:val="28"/>
          <w:lang w:eastAsia="en-US"/>
        </w:rPr>
        <w:t>ода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– 1 372, из них 82 плановых), выявлено нарушений требований правил и норм 1</w:t>
      </w:r>
      <w:r>
        <w:rPr>
          <w:rFonts w:eastAsiaTheme="minorHAnsi"/>
          <w:kern w:val="0"/>
          <w:sz w:val="28"/>
          <w:szCs w:val="28"/>
          <w:lang w:eastAsia="en-US"/>
        </w:rPr>
        <w:t> </w:t>
      </w:r>
      <w:r w:rsidRPr="005F4B83">
        <w:rPr>
          <w:rFonts w:eastAsiaTheme="minorHAnsi"/>
          <w:kern w:val="0"/>
          <w:sz w:val="28"/>
          <w:szCs w:val="28"/>
          <w:lang w:eastAsia="en-US"/>
        </w:rPr>
        <w:t>605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5F4B83">
        <w:rPr>
          <w:rFonts w:eastAsiaTheme="minorHAnsi"/>
          <w:kern w:val="0"/>
          <w:sz w:val="28"/>
          <w:szCs w:val="28"/>
          <w:lang w:eastAsia="en-US"/>
        </w:rPr>
        <w:t>(за 9 месяцев 2017 г</w:t>
      </w:r>
      <w:r w:rsidR="00DE341E">
        <w:rPr>
          <w:rFonts w:eastAsiaTheme="minorHAnsi"/>
          <w:kern w:val="0"/>
          <w:sz w:val="28"/>
          <w:szCs w:val="28"/>
          <w:lang w:eastAsia="en-US"/>
        </w:rPr>
        <w:t>ода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– 1 945), назначено административных наказаний в виде административного приостановления деятельности – 5 (за 9 месяцев 2017 г</w:t>
      </w:r>
      <w:r w:rsidR="00DE341E">
        <w:rPr>
          <w:rFonts w:eastAsiaTheme="minorHAnsi"/>
          <w:kern w:val="0"/>
          <w:sz w:val="28"/>
          <w:szCs w:val="28"/>
          <w:lang w:eastAsia="en-US"/>
        </w:rPr>
        <w:t>ода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– 16</w:t>
      </w:r>
      <w:proofErr w:type="gramEnd"/>
      <w:r w:rsidRPr="005F4B83">
        <w:rPr>
          <w:rFonts w:eastAsiaTheme="minorHAnsi"/>
          <w:kern w:val="0"/>
          <w:sz w:val="28"/>
          <w:szCs w:val="28"/>
          <w:lang w:eastAsia="en-US"/>
        </w:rPr>
        <w:t>), наложено административных штрафов 249 (за 9 месяцев 2017 г</w:t>
      </w:r>
      <w:r w:rsidR="00DE341E">
        <w:rPr>
          <w:rFonts w:eastAsiaTheme="minorHAnsi"/>
          <w:kern w:val="0"/>
          <w:sz w:val="28"/>
          <w:szCs w:val="28"/>
          <w:lang w:eastAsia="en-US"/>
        </w:rPr>
        <w:t>ода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– 256) на сумму 14 720,7 тыс. руб. (за 9 месяцев 2017 г</w:t>
      </w:r>
      <w:r w:rsidR="00DE341E">
        <w:rPr>
          <w:rFonts w:eastAsiaTheme="minorHAnsi"/>
          <w:kern w:val="0"/>
          <w:sz w:val="28"/>
          <w:szCs w:val="28"/>
          <w:lang w:eastAsia="en-US"/>
        </w:rPr>
        <w:t>ода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– 15 646,9 тыс. руб.).</w:t>
      </w:r>
    </w:p>
    <w:p w:rsidR="003715E5" w:rsidRPr="005F4B83" w:rsidRDefault="005F4B83" w:rsidP="005F4B8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1E07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6F1E07">
        <w:rPr>
          <w:rFonts w:eastAsia="Times New Roman"/>
          <w:b/>
          <w:kern w:val="0"/>
          <w:sz w:val="28"/>
          <w:szCs w:val="28"/>
        </w:rPr>
        <w:t xml:space="preserve">за соблюдением требований технического </w:t>
      </w:r>
      <w:r w:rsidRPr="006F1E07">
        <w:rPr>
          <w:rFonts w:eastAsia="Times New Roman"/>
          <w:b/>
          <w:kern w:val="0"/>
          <w:sz w:val="28"/>
          <w:szCs w:val="28"/>
        </w:rPr>
        <w:lastRenderedPageBreak/>
        <w:t xml:space="preserve">регламента </w:t>
      </w:r>
      <w:r w:rsidRPr="006F1E07">
        <w:rPr>
          <w:rFonts w:eastAsia="Times New Roman"/>
          <w:kern w:val="0"/>
          <w:sz w:val="28"/>
          <w:szCs w:val="28"/>
        </w:rPr>
        <w:t xml:space="preserve">«О безопасности сетей газораспределения и </w:t>
      </w:r>
      <w:proofErr w:type="spellStart"/>
      <w:r w:rsidRPr="006F1E07">
        <w:rPr>
          <w:rFonts w:eastAsia="Times New Roman"/>
          <w:kern w:val="0"/>
          <w:sz w:val="28"/>
          <w:szCs w:val="28"/>
        </w:rPr>
        <w:t>газопотребления</w:t>
      </w:r>
      <w:proofErr w:type="spellEnd"/>
      <w:r w:rsidRPr="006F1E07">
        <w:rPr>
          <w:rFonts w:eastAsia="Times New Roman"/>
          <w:kern w:val="0"/>
          <w:sz w:val="28"/>
          <w:szCs w:val="28"/>
        </w:rPr>
        <w:t xml:space="preserve">», утвержденного постановлением Правительства Российской Федерации от 29 октября 2010 № 870 </w:t>
      </w:r>
      <w:r w:rsidRPr="006F1E07">
        <w:rPr>
          <w:sz w:val="28"/>
          <w:szCs w:val="28"/>
        </w:rPr>
        <w:t>проведено 173 проверки, в том числе 103 плановых (за 9 месяцев 2017 г</w:t>
      </w:r>
      <w:r w:rsidR="00DE341E">
        <w:rPr>
          <w:sz w:val="28"/>
          <w:szCs w:val="28"/>
        </w:rPr>
        <w:t>ода</w:t>
      </w:r>
      <w:r w:rsidRPr="006F1E07">
        <w:rPr>
          <w:sz w:val="28"/>
          <w:szCs w:val="28"/>
        </w:rPr>
        <w:t xml:space="preserve"> – 200, из них 126 плановых), выявлено 538 нарушений обязательных требований (за 9 месяцев 2017 г</w:t>
      </w:r>
      <w:r w:rsidR="00DE341E">
        <w:rPr>
          <w:sz w:val="28"/>
          <w:szCs w:val="28"/>
        </w:rPr>
        <w:t>ода</w:t>
      </w:r>
      <w:r w:rsidRPr="006F1E07">
        <w:rPr>
          <w:sz w:val="28"/>
          <w:szCs w:val="28"/>
        </w:rPr>
        <w:t xml:space="preserve"> – 518), наложено 2 административных штрафа на сумму 11</w:t>
      </w:r>
      <w:proofErr w:type="gramEnd"/>
      <w:r w:rsidRPr="006F1E07">
        <w:rPr>
          <w:sz w:val="28"/>
          <w:szCs w:val="28"/>
        </w:rPr>
        <w:t> тыс. руб. (за 9 месяцев 2017 г</w:t>
      </w:r>
      <w:r w:rsidR="00DE341E">
        <w:rPr>
          <w:sz w:val="28"/>
          <w:szCs w:val="28"/>
        </w:rPr>
        <w:t>ода</w:t>
      </w:r>
      <w:r w:rsidRPr="006F1E07">
        <w:rPr>
          <w:sz w:val="28"/>
          <w:szCs w:val="28"/>
        </w:rPr>
        <w:t xml:space="preserve"> – </w:t>
      </w:r>
      <w:r w:rsidR="00DE341E">
        <w:rPr>
          <w:sz w:val="28"/>
          <w:szCs w:val="28"/>
        </w:rPr>
        <w:br/>
      </w:r>
      <w:r w:rsidRPr="006F1E07">
        <w:rPr>
          <w:sz w:val="28"/>
          <w:szCs w:val="28"/>
        </w:rPr>
        <w:t>1 на сумму 10 тыс. руб.).</w:t>
      </w:r>
    </w:p>
    <w:p w:rsidR="005F4B83" w:rsidRPr="006F1E07" w:rsidRDefault="005F4B83" w:rsidP="005F4B8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6F1E07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6F1E07">
        <w:rPr>
          <w:rFonts w:eastAsia="Times New Roman"/>
          <w:b/>
          <w:kern w:val="0"/>
          <w:sz w:val="28"/>
          <w:szCs w:val="28"/>
        </w:rPr>
        <w:t>за соблюдением требований технического регламента</w:t>
      </w:r>
      <w:r w:rsidRPr="006F1E07">
        <w:rPr>
          <w:sz w:val="28"/>
          <w:szCs w:val="28"/>
        </w:rPr>
        <w:t xml:space="preserve"> </w:t>
      </w:r>
      <w:r w:rsidRPr="006F1E07">
        <w:rPr>
          <w:b/>
          <w:sz w:val="28"/>
          <w:szCs w:val="28"/>
        </w:rPr>
        <w:t>Таможенного союза № </w:t>
      </w:r>
      <w:proofErr w:type="gramStart"/>
      <w:r w:rsidRPr="006F1E07">
        <w:rPr>
          <w:rFonts w:eastAsia="Times New Roman"/>
          <w:b/>
          <w:kern w:val="0"/>
          <w:sz w:val="28"/>
          <w:szCs w:val="28"/>
        </w:rPr>
        <w:t>ТР</w:t>
      </w:r>
      <w:proofErr w:type="gramEnd"/>
      <w:r w:rsidRPr="006F1E07">
        <w:rPr>
          <w:rFonts w:eastAsia="Times New Roman"/>
          <w:b/>
          <w:kern w:val="0"/>
          <w:sz w:val="28"/>
          <w:szCs w:val="28"/>
        </w:rPr>
        <w:t xml:space="preserve"> ТС 011/2011</w:t>
      </w:r>
      <w:r w:rsidRPr="006F1E07">
        <w:rPr>
          <w:sz w:val="28"/>
          <w:szCs w:val="28"/>
        </w:rPr>
        <w:t xml:space="preserve"> «Безопасность лифтов» проведено 833 обследования, в том числе 139 плановых (за 9 месяцев 2017 г</w:t>
      </w:r>
      <w:r w:rsidR="00DE341E">
        <w:rPr>
          <w:sz w:val="28"/>
          <w:szCs w:val="28"/>
        </w:rPr>
        <w:t>ода</w:t>
      </w:r>
      <w:r w:rsidRPr="006F1E07">
        <w:rPr>
          <w:sz w:val="28"/>
          <w:szCs w:val="28"/>
        </w:rPr>
        <w:t xml:space="preserve"> – 182, 99 плановых), выявлено нарушений обязательных требований 746 (за 9 месяцев 2017 г</w:t>
      </w:r>
      <w:r w:rsidR="00DE341E">
        <w:rPr>
          <w:sz w:val="28"/>
          <w:szCs w:val="28"/>
        </w:rPr>
        <w:t>ода</w:t>
      </w:r>
      <w:r w:rsidRPr="006F1E07">
        <w:rPr>
          <w:sz w:val="28"/>
          <w:szCs w:val="28"/>
        </w:rPr>
        <w:t xml:space="preserve">  – 560), наложено 2 штрафа на сумму 20 тыс. руб. (за 9 месяцев 2017 г</w:t>
      </w:r>
      <w:r w:rsidR="00DE341E">
        <w:rPr>
          <w:sz w:val="28"/>
          <w:szCs w:val="28"/>
        </w:rPr>
        <w:t>ода</w:t>
      </w:r>
      <w:r w:rsidRPr="006F1E07">
        <w:rPr>
          <w:sz w:val="28"/>
          <w:szCs w:val="28"/>
        </w:rPr>
        <w:t xml:space="preserve"> – 1 штраф на сумму </w:t>
      </w:r>
      <w:proofErr w:type="gramStart"/>
      <w:r w:rsidRPr="006F1E07">
        <w:rPr>
          <w:sz w:val="28"/>
          <w:szCs w:val="28"/>
        </w:rPr>
        <w:t>20 тыс. руб.).</w:t>
      </w:r>
      <w:proofErr w:type="gramEnd"/>
    </w:p>
    <w:p w:rsidR="005F4B83" w:rsidRPr="005F4B83" w:rsidRDefault="005F4B83" w:rsidP="005F4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Управлением в сфере </w:t>
      </w:r>
      <w:r w:rsidRPr="005F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ГТС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84 проверки (обследования), в том числе 45 плановых 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101 проверка, в том числе 57 плановых). При проведении плановых и внеплановых мероприятий по контролю выявлено 462 нарушения требований законодательства в области безопасности гидротехнических сооружений 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656). 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наложено 60 административных штрафов на сумму 806 тыс. руб. 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83 на сумму 932 тыс. руб.).</w:t>
      </w:r>
    </w:p>
    <w:p w:rsidR="005F4B83" w:rsidRPr="005F4B83" w:rsidRDefault="005F4B83" w:rsidP="005F4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2018 года специалистами </w:t>
      </w:r>
      <w:proofErr w:type="spellStart"/>
      <w:r w:rsidRPr="005F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энергонадзора</w:t>
      </w:r>
      <w:proofErr w:type="spellEnd"/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1 877 проверки, из них плановых 599 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1 983, из них плановых 818), выявлено 10 614 нарушений требований правил и норм 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13 460), назначено административных наказаний в виде административного приостановления деятельности – 17 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20), наложено административных</w:t>
      </w:r>
      <w:proofErr w:type="gramEnd"/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685 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9 месяцев 2017 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914) на сумму 13 330,5 тыс. руб. (за 9 месяцев 2017 г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9 152 тыс. руб.). Допущено в эксплуатацию 741 энергоустановка (за 9 месяцев 2017 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643).</w:t>
      </w:r>
    </w:p>
    <w:p w:rsidR="005F4B83" w:rsidRPr="00DE341E" w:rsidRDefault="005F4B83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Управлением было получено 279 заявлений о согласовании границ охранных зон объектов электросетевого хозяйства (по Нижегородской области – 27, из них не согласованы – 14, по Республике Мордовия – 252 заявления и все согласованы).</w:t>
      </w:r>
    </w:p>
    <w:p w:rsidR="00DE341E" w:rsidRDefault="005C4E9C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продолжалась работа по исполнению организациями с участием государства или муниципального образования Федерального закона № 261-ФЗ от 23 ноября 2009 года </w:t>
      </w:r>
      <w:r w:rsidR="00DE3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энергосбережении и энергетической эффективности и о внесении изменений в отдельные законодательные акты РФ». </w:t>
      </w: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 текущий период </w:t>
      </w:r>
      <w:r w:rsidR="00711CE1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bookmarkStart w:id="0" w:name="_GoBack"/>
      <w:bookmarkEnd w:id="0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по соблюдению требований Федерального закона № 261-ФЗ было проверено 168 организации.</w:t>
      </w:r>
    </w:p>
    <w:p w:rsidR="00DE341E" w:rsidRDefault="005C4E9C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Волжско-Окским управлением Ростехнадзора </w:t>
      </w:r>
      <w:r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2018 года осуществлялся </w:t>
      </w:r>
      <w:r w:rsidRPr="005C4E9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федеральный государственный строительный надзор</w:t>
      </w: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 строительством и реконструкцией объектов капитального строительства</w:t>
      </w: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на 58 объектах.</w:t>
      </w:r>
    </w:p>
    <w:p w:rsidR="00DE341E" w:rsidRDefault="005C4E9C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В отчетном периоде проведено 114 проверок, из них 70 – в соответствии с программами проведения проверок, 44 внеплановых проверок по различным основаниям.</w:t>
      </w:r>
    </w:p>
    <w:p w:rsidR="00DE341E" w:rsidRDefault="005C4E9C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результатам проверок выявлено 1 005 нарушений обязательных требований законодательства о градостроительной деятельности. По характеру выявленных нарушений наиболее распространенными являются </w:t>
      </w:r>
      <w:proofErr w:type="gramStart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следующие</w:t>
      </w:r>
      <w:proofErr w:type="gramEnd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DE341E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осуществления строительного контроля;</w:t>
      </w:r>
    </w:p>
    <w:p w:rsidR="00DE341E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технологии производства работ, установленной нормативной и проектной документацией;</w:t>
      </w:r>
    </w:p>
    <w:p w:rsidR="00DE341E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строительных материалов с характеристиками, отличными от установленных в проектной документации;</w:t>
      </w:r>
      <w:proofErr w:type="gramEnd"/>
    </w:p>
    <w:p w:rsidR="00DE341E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DE341E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DE341E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выданного предписания;</w:t>
      </w:r>
    </w:p>
    <w:p w:rsidR="005C4E9C" w:rsidRPr="005C4E9C" w:rsidRDefault="00DE341E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E9C" w:rsidRPr="005C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области пожарной безопасности.</w:t>
      </w:r>
    </w:p>
    <w:p w:rsidR="005C4E9C" w:rsidRPr="005C4E9C" w:rsidRDefault="005C4E9C" w:rsidP="005C4E9C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итогам проверок вынесено 39 постановлений о назначении административных наказаний на общую сумму – 4 619,3 </w:t>
      </w:r>
      <w:proofErr w:type="spellStart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proofErr w:type="spellEnd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., в отчетном периоде уплачено – 4 618 </w:t>
      </w:r>
      <w:proofErr w:type="spellStart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тыс.руб</w:t>
      </w:r>
      <w:proofErr w:type="spellEnd"/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C4E9C" w:rsidRPr="005C4E9C" w:rsidRDefault="005C4E9C" w:rsidP="005C4E9C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основании поступивших извещений об окончании строительства, реконструкции объектов проведено 19 итоговых проверок. Выдано </w:t>
      </w:r>
      <w:r w:rsidR="00DE341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C4E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19 Заключений о соответствии построенного объекта установленным требованиям. В рамках осуществляемого государственного строительного надзора в отчетном периоде выявлено 5 нарушений экологических требований, 16 – санитарно-эпидемиологических и 201 нарушение в области пожарной безопасности, 84 нарушения порядка ведения исполнительной документации, 739 нарушений порядка строительства, требований проектной документации и технических регламентов. </w:t>
      </w:r>
    </w:p>
    <w:p w:rsidR="00DE341E" w:rsidRDefault="00DE341E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E5" w:rsidRPr="009B167B" w:rsidRDefault="003715E5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82">
        <w:rPr>
          <w:rFonts w:ascii="Times New Roman" w:hAnsi="Times New Roman" w:cs="Times New Roman"/>
          <w:b/>
          <w:sz w:val="28"/>
          <w:szCs w:val="28"/>
        </w:rPr>
        <w:t>Судебная практика Управления</w:t>
      </w:r>
    </w:p>
    <w:p w:rsidR="003715E5" w:rsidRPr="008A567B" w:rsidRDefault="009B1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 xml:space="preserve">Общее количество судебных дел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A567B">
        <w:rPr>
          <w:rFonts w:ascii="Times New Roman" w:hAnsi="Times New Roman" w:cs="Times New Roman"/>
          <w:sz w:val="28"/>
          <w:szCs w:val="28"/>
        </w:rPr>
        <w:t>з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а </w:t>
      </w:r>
      <w:r w:rsidR="005C4E9C">
        <w:rPr>
          <w:rFonts w:ascii="Times New Roman" w:hAnsi="Times New Roman" w:cs="Times New Roman"/>
          <w:sz w:val="28"/>
          <w:szCs w:val="28"/>
        </w:rPr>
        <w:t>9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14274C">
        <w:rPr>
          <w:rFonts w:ascii="Times New Roman" w:hAnsi="Times New Roman" w:cs="Times New Roman"/>
          <w:sz w:val="28"/>
          <w:szCs w:val="28"/>
        </w:rPr>
        <w:t xml:space="preserve">8 </w:t>
      </w:r>
      <w:r w:rsidR="00DE341E">
        <w:rPr>
          <w:rFonts w:ascii="Times New Roman" w:hAnsi="Times New Roman" w:cs="Times New Roman"/>
          <w:sz w:val="28"/>
          <w:szCs w:val="28"/>
        </w:rPr>
        <w:t>года</w:t>
      </w:r>
      <w:r w:rsidR="0014274C">
        <w:rPr>
          <w:rFonts w:ascii="Times New Roman" w:hAnsi="Times New Roman" w:cs="Times New Roman"/>
          <w:sz w:val="28"/>
          <w:szCs w:val="28"/>
        </w:rPr>
        <w:t xml:space="preserve"> составило 384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7382">
        <w:rPr>
          <w:rFonts w:ascii="Times New Roman" w:hAnsi="Times New Roman" w:cs="Times New Roman"/>
          <w:sz w:val="28"/>
          <w:szCs w:val="28"/>
        </w:rPr>
        <w:t xml:space="preserve">, </w:t>
      </w:r>
      <w:r w:rsidR="0014274C">
        <w:rPr>
          <w:rFonts w:ascii="Times New Roman" w:hAnsi="Times New Roman" w:cs="Times New Roman"/>
          <w:sz w:val="28"/>
          <w:szCs w:val="28"/>
        </w:rPr>
        <w:t>из которых 124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ах первой, второй инстанциях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</w:t>
      </w:r>
      <w:r w:rsidR="0014274C">
        <w:rPr>
          <w:rFonts w:ascii="Times New Roman" w:hAnsi="Times New Roman" w:cs="Times New Roman"/>
          <w:sz w:val="28"/>
          <w:szCs w:val="28"/>
        </w:rPr>
        <w:t>260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общей юрисдикции.</w:t>
      </w:r>
      <w:r w:rsidR="008A567B"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DE341E" w:rsidRDefault="00734217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17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 заявлением об оспаривании предписания, 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4217"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</w:t>
      </w:r>
      <w:r w:rsidR="00734217" w:rsidRPr="009B167B">
        <w:rPr>
          <w:rFonts w:ascii="Times New Roman" w:hAnsi="Times New Roman" w:cs="Times New Roman"/>
          <w:sz w:val="28"/>
          <w:szCs w:val="28"/>
        </w:rPr>
        <w:lastRenderedPageBreak/>
        <w:t>подтверждающие права собственности или иное законное основание на земельные участки на (в) которых размещены опасные производственные объекты</w:t>
      </w:r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B4226" w:rsidRDefault="007910A3" w:rsidP="003B42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Не согласившись с вынесенным предписанием, общество обратилось в 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 в связи с тем, что оспариваемое предписание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основания для выдачи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оспариваемого предписания, поскольку общество не нарушало требовани</w:t>
      </w:r>
      <w:r w:rsidR="003B4226">
        <w:rPr>
          <w:rFonts w:ascii="Times New Roman" w:hAnsi="Times New Roman" w:cs="Times New Roman"/>
          <w:sz w:val="28"/>
          <w:szCs w:val="28"/>
        </w:rPr>
        <w:t xml:space="preserve">й законодательства, и право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="003B4226" w:rsidRPr="003B4226">
        <w:rPr>
          <w:rFonts w:ascii="Times New Roman" w:hAnsi="Times New Roman" w:cs="Times New Roman"/>
          <w:sz w:val="28"/>
          <w:szCs w:val="28"/>
        </w:rPr>
        <w:t>на использование земельных участков возникло у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него в силу закона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эксплуатирующее опасные производственные объекты, возложена обязанность по осуществлению лицензируемого вида деятельности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земельных участках, принадлежащих ему на законных основаниях.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доказано, что у общества отсутствовали документальные доказательства, подтверждающие законные основания использования земельных участков под эксплуатируемыми опасны</w:t>
      </w:r>
      <w:r w:rsidR="004B4A0C">
        <w:rPr>
          <w:rFonts w:ascii="Times New Roman" w:hAnsi="Times New Roman" w:cs="Times New Roman"/>
          <w:sz w:val="28"/>
          <w:szCs w:val="28"/>
        </w:rPr>
        <w:t>ми производственными объектами.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Обществу в заявленных  требованиях было отказано.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</w:t>
      </w:r>
      <w:r w:rsidR="004B4A0C">
        <w:rPr>
          <w:rFonts w:ascii="Times New Roman" w:hAnsi="Times New Roman" w:cs="Times New Roman"/>
          <w:sz w:val="28"/>
          <w:szCs w:val="28"/>
        </w:rPr>
        <w:t>дминистративного наказания по части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требований промышленной безопасности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и админ</w:t>
      </w:r>
      <w:r w:rsidR="003B4226">
        <w:rPr>
          <w:rFonts w:ascii="Times New Roman" w:hAnsi="Times New Roman" w:cs="Times New Roman"/>
          <w:sz w:val="28"/>
          <w:szCs w:val="28"/>
        </w:rPr>
        <w:t>истративного штрафа в размере 20</w:t>
      </w:r>
      <w:r w:rsidRPr="009B167B">
        <w:rPr>
          <w:rFonts w:ascii="Times New Roman" w:hAnsi="Times New Roman" w:cs="Times New Roman"/>
          <w:sz w:val="28"/>
          <w:szCs w:val="28"/>
        </w:rPr>
        <w:t>0 000 рублей.</w:t>
      </w:r>
    </w:p>
    <w:p w:rsidR="003B4226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согласившись с частью </w:t>
      </w:r>
      <w:r w:rsidR="003B4226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B167B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и усматривая в </w:t>
      </w:r>
      <w:proofErr w:type="gramStart"/>
      <w:r w:rsidR="003B4226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3B4226">
        <w:rPr>
          <w:rFonts w:ascii="Times New Roman" w:hAnsi="Times New Roman" w:cs="Times New Roman"/>
          <w:sz w:val="28"/>
          <w:szCs w:val="28"/>
        </w:rPr>
        <w:t xml:space="preserve"> Управления нарушение процедуры привлечения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lastRenderedPageBreak/>
        <w:t xml:space="preserve">к ответственности 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оспаривал </w:t>
      </w:r>
      <w:r w:rsidR="003B4226">
        <w:rPr>
          <w:rFonts w:ascii="Times New Roman" w:hAnsi="Times New Roman" w:cs="Times New Roman"/>
          <w:sz w:val="28"/>
          <w:szCs w:val="28"/>
        </w:rPr>
        <w:t>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</w:t>
      </w:r>
      <w:r w:rsidR="003B4226">
        <w:rPr>
          <w:rFonts w:ascii="Times New Roman" w:hAnsi="Times New Roman" w:cs="Times New Roman"/>
          <w:sz w:val="28"/>
          <w:szCs w:val="28"/>
        </w:rPr>
        <w:t>е о назначении административного наказание. Судом было установлено наличие в действиях Организации нарушений требований промышленной безопасности и состава административного правонарушения.</w:t>
      </w:r>
    </w:p>
    <w:p w:rsidR="003B4226" w:rsidRDefault="003B4226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действиях Управления</w:t>
      </w:r>
      <w:r w:rsidR="0082690F">
        <w:rPr>
          <w:rFonts w:ascii="Times New Roman" w:hAnsi="Times New Roman" w:cs="Times New Roman"/>
          <w:sz w:val="28"/>
          <w:szCs w:val="28"/>
        </w:rPr>
        <w:t xml:space="preserve"> нарушений процедуры привлечения к административной ответственности.</w:t>
      </w:r>
    </w:p>
    <w:p w:rsidR="00E02795" w:rsidRPr="009B167B" w:rsidRDefault="00E0279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>проверка проведена с соблюдением требований 294-ФЗ, процессуальных нарушений не выявлено, штраф назначен в пределах санкции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B302C1" w:rsidRPr="009B167B">
        <w:rPr>
          <w:rFonts w:ascii="Times New Roman" w:hAnsi="Times New Roman" w:cs="Times New Roman"/>
          <w:sz w:val="28"/>
          <w:szCs w:val="28"/>
        </w:rPr>
        <w:t>9.1 КоАП РФ.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7B">
        <w:rPr>
          <w:rFonts w:ascii="Times New Roman" w:hAnsi="Times New Roman" w:cs="Times New Roman"/>
          <w:sz w:val="28"/>
          <w:szCs w:val="28"/>
        </w:rPr>
        <w:t>1</w:t>
      </w:r>
      <w:r w:rsidRPr="004B4A0C">
        <w:rPr>
          <w:rFonts w:ascii="Times New Roman" w:hAnsi="Times New Roman" w:cs="Times New Roman"/>
          <w:sz w:val="28"/>
          <w:szCs w:val="28"/>
        </w:rPr>
        <w:t xml:space="preserve">. </w:t>
      </w:r>
      <w:r w:rsidRPr="004B4A0C">
        <w:rPr>
          <w:rFonts w:ascii="Times New Roman" w:hAnsi="Times New Roman" w:cs="Times New Roman"/>
          <w:b/>
          <w:sz w:val="28"/>
          <w:szCs w:val="28"/>
        </w:rPr>
        <w:t>Ст</w:t>
      </w:r>
      <w:r w:rsidR="004B4A0C" w:rsidRPr="004B4A0C">
        <w:rPr>
          <w:rFonts w:ascii="Times New Roman" w:hAnsi="Times New Roman" w:cs="Times New Roman"/>
          <w:b/>
          <w:sz w:val="28"/>
          <w:szCs w:val="28"/>
        </w:rPr>
        <w:t>атья</w:t>
      </w:r>
      <w:r w:rsidRPr="004B4A0C">
        <w:rPr>
          <w:rFonts w:ascii="Times New Roman" w:hAnsi="Times New Roman" w:cs="Times New Roman"/>
          <w:b/>
          <w:sz w:val="28"/>
          <w:szCs w:val="28"/>
        </w:rPr>
        <w:t xml:space="preserve"> 19.5</w:t>
      </w:r>
      <w:r w:rsidRPr="009B167B">
        <w:rPr>
          <w:rFonts w:ascii="Times New Roman" w:hAnsi="Times New Roman" w:cs="Times New Roman"/>
          <w:sz w:val="28"/>
          <w:szCs w:val="28"/>
        </w:rPr>
        <w:t xml:space="preserve"> КоАП РФ невыполнение в установле</w:t>
      </w:r>
      <w:r w:rsidR="006C45B2">
        <w:rPr>
          <w:rFonts w:ascii="Times New Roman" w:hAnsi="Times New Roman" w:cs="Times New Roman"/>
          <w:sz w:val="28"/>
          <w:szCs w:val="28"/>
        </w:rPr>
        <w:t>нный срок законного предписания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157502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07920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</w:t>
      </w:r>
      <w:r w:rsidR="0082690F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A0C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B4A0C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19.5 КоАП РФ было возбуждено </w:t>
      </w:r>
      <w:r w:rsidR="004B4A0C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C45B2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57502"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дел</w:t>
      </w:r>
      <w:r w:rsid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2. </w:t>
      </w:r>
      <w:r w:rsidRPr="009B167B">
        <w:rPr>
          <w:rFonts w:ascii="Times New Roman" w:hAnsi="Times New Roman" w:cs="Times New Roman"/>
          <w:b/>
          <w:sz w:val="28"/>
          <w:szCs w:val="28"/>
        </w:rPr>
        <w:t>Ст</w:t>
      </w:r>
      <w:r w:rsidR="004B4A0C">
        <w:rPr>
          <w:rFonts w:ascii="Times New Roman" w:hAnsi="Times New Roman" w:cs="Times New Roman"/>
          <w:b/>
          <w:sz w:val="28"/>
          <w:szCs w:val="28"/>
        </w:rPr>
        <w:t>атья</w:t>
      </w:r>
      <w:r w:rsidRPr="009B167B">
        <w:rPr>
          <w:rFonts w:ascii="Times New Roman" w:hAnsi="Times New Roman" w:cs="Times New Roman"/>
          <w:b/>
          <w:sz w:val="28"/>
          <w:szCs w:val="28"/>
        </w:rPr>
        <w:t xml:space="preserve"> 19.7</w:t>
      </w:r>
      <w:r w:rsidRPr="009B167B">
        <w:rPr>
          <w:rFonts w:ascii="Times New Roman" w:hAnsi="Times New Roman" w:cs="Times New Roman"/>
          <w:sz w:val="28"/>
          <w:szCs w:val="28"/>
        </w:rPr>
        <w:t xml:space="preserve"> КоАП РФ (штраф </w:t>
      </w:r>
      <w:r w:rsidR="008A567B">
        <w:rPr>
          <w:rFonts w:ascii="Times New Roman" w:hAnsi="Times New Roman" w:cs="Times New Roman"/>
          <w:sz w:val="28"/>
          <w:szCs w:val="28"/>
        </w:rPr>
        <w:t>3-5 тыс. рублей</w:t>
      </w:r>
      <w:r w:rsidRPr="009B167B">
        <w:rPr>
          <w:rFonts w:ascii="Times New Roman" w:hAnsi="Times New Roman" w:cs="Times New Roman"/>
          <w:sz w:val="28"/>
          <w:szCs w:val="28"/>
        </w:rPr>
        <w:t xml:space="preserve">) непредставление информации по производственному контролю в срок до 1 апреля либо представление неполной или недостоверной информации. </w:t>
      </w:r>
    </w:p>
    <w:p w:rsidR="00E02795" w:rsidRPr="00D04B49" w:rsidRDefault="00E02795" w:rsidP="009B16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5B2">
        <w:rPr>
          <w:rFonts w:ascii="Times New Roman" w:hAnsi="Times New Roman" w:cs="Times New Roman"/>
          <w:sz w:val="28"/>
          <w:szCs w:val="28"/>
        </w:rPr>
        <w:t xml:space="preserve">За </w:t>
      </w:r>
      <w:r w:rsidR="00D04B49" w:rsidRPr="006C45B2">
        <w:rPr>
          <w:rFonts w:ascii="Times New Roman" w:hAnsi="Times New Roman" w:cs="Times New Roman"/>
          <w:sz w:val="28"/>
          <w:szCs w:val="28"/>
        </w:rPr>
        <w:t>9</w:t>
      </w:r>
      <w:r w:rsidR="0075531F" w:rsidRPr="006C45B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C45B2">
        <w:rPr>
          <w:rFonts w:ascii="Times New Roman" w:hAnsi="Times New Roman" w:cs="Times New Roman"/>
          <w:sz w:val="28"/>
          <w:szCs w:val="28"/>
        </w:rPr>
        <w:t xml:space="preserve"> 201</w:t>
      </w:r>
      <w:r w:rsidR="001B0B04" w:rsidRPr="006C45B2">
        <w:rPr>
          <w:rFonts w:ascii="Times New Roman" w:hAnsi="Times New Roman" w:cs="Times New Roman"/>
          <w:sz w:val="28"/>
          <w:szCs w:val="28"/>
        </w:rPr>
        <w:t>8</w:t>
      </w:r>
      <w:r w:rsidRPr="006C45B2">
        <w:rPr>
          <w:rFonts w:ascii="Times New Roman" w:hAnsi="Times New Roman" w:cs="Times New Roman"/>
          <w:sz w:val="28"/>
          <w:szCs w:val="28"/>
        </w:rPr>
        <w:t xml:space="preserve"> </w:t>
      </w:r>
      <w:r w:rsidR="004B4A0C" w:rsidRPr="006C45B2">
        <w:rPr>
          <w:rFonts w:ascii="Times New Roman" w:eastAsia="Calibri" w:hAnsi="Times New Roman" w:cs="Times New Roman"/>
          <w:sz w:val="28"/>
          <w:szCs w:val="28"/>
        </w:rPr>
        <w:t xml:space="preserve">всего было возбуждено </w:t>
      </w:r>
      <w:r w:rsidR="006C45B2" w:rsidRPr="006C45B2">
        <w:rPr>
          <w:rFonts w:ascii="Times New Roman" w:eastAsia="Calibri" w:hAnsi="Times New Roman" w:cs="Times New Roman"/>
          <w:sz w:val="28"/>
          <w:szCs w:val="28"/>
        </w:rPr>
        <w:t>87</w:t>
      </w:r>
      <w:r w:rsidRPr="006C45B2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и направлено в суд, </w:t>
      </w:r>
      <w:r w:rsidR="00EE63E2" w:rsidRPr="006C45B2">
        <w:rPr>
          <w:rFonts w:ascii="Times New Roman" w:eastAsia="Calibri" w:hAnsi="Times New Roman" w:cs="Times New Roman"/>
          <w:sz w:val="28"/>
          <w:szCs w:val="28"/>
        </w:rPr>
        <w:t>из них 4</w:t>
      </w:r>
      <w:r w:rsidR="006C45B2" w:rsidRPr="006C45B2">
        <w:rPr>
          <w:rFonts w:ascii="Times New Roman" w:eastAsia="Calibri" w:hAnsi="Times New Roman" w:cs="Times New Roman"/>
          <w:sz w:val="28"/>
          <w:szCs w:val="28"/>
        </w:rPr>
        <w:t>1</w:t>
      </w:r>
      <w:r w:rsidRPr="006C45B2">
        <w:rPr>
          <w:rFonts w:ascii="Times New Roman" w:eastAsia="Calibri" w:hAnsi="Times New Roman" w:cs="Times New Roman"/>
          <w:sz w:val="28"/>
          <w:szCs w:val="28"/>
        </w:rPr>
        <w:t xml:space="preserve"> – предупреждение</w:t>
      </w:r>
      <w:r w:rsidR="006C45B2" w:rsidRPr="006C45B2">
        <w:rPr>
          <w:rFonts w:ascii="Times New Roman" w:eastAsia="Calibri" w:hAnsi="Times New Roman" w:cs="Times New Roman"/>
          <w:sz w:val="28"/>
          <w:szCs w:val="28"/>
        </w:rPr>
        <w:t>, 2</w:t>
      </w:r>
      <w:r w:rsidR="00EE63E2" w:rsidRPr="006C45B2">
        <w:rPr>
          <w:rFonts w:ascii="Times New Roman" w:eastAsia="Calibri" w:hAnsi="Times New Roman" w:cs="Times New Roman"/>
          <w:sz w:val="28"/>
          <w:szCs w:val="28"/>
        </w:rPr>
        <w:t>8</w:t>
      </w:r>
      <w:r w:rsidRPr="006C45B2">
        <w:rPr>
          <w:rFonts w:ascii="Times New Roman" w:eastAsia="Calibri" w:hAnsi="Times New Roman" w:cs="Times New Roman"/>
          <w:sz w:val="28"/>
          <w:szCs w:val="28"/>
        </w:rPr>
        <w:t xml:space="preserve"> – наложено штрафов.</w:t>
      </w:r>
    </w:p>
    <w:p w:rsidR="0062565D" w:rsidRPr="009B167B" w:rsidRDefault="0075531F" w:rsidP="009B16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932">
        <w:rPr>
          <w:rFonts w:ascii="Times New Roman" w:eastAsia="Calibri" w:hAnsi="Times New Roman" w:cs="Times New Roman"/>
          <w:sz w:val="28"/>
          <w:szCs w:val="28"/>
        </w:rPr>
        <w:t xml:space="preserve">Управлением была проведена работа с организациями, не </w:t>
      </w:r>
      <w:r w:rsidR="0062565D" w:rsidRPr="00890932">
        <w:rPr>
          <w:rFonts w:ascii="Times New Roman" w:eastAsia="Calibri" w:hAnsi="Times New Roman" w:cs="Times New Roman"/>
          <w:sz w:val="28"/>
          <w:szCs w:val="28"/>
        </w:rPr>
        <w:t xml:space="preserve">предоставившими сведения о производственном контроле до 01 апреля </w:t>
      </w:r>
      <w:r w:rsidR="00890932">
        <w:rPr>
          <w:rFonts w:ascii="Times New Roman" w:eastAsia="Calibri" w:hAnsi="Times New Roman" w:cs="Times New Roman"/>
          <w:sz w:val="28"/>
          <w:szCs w:val="28"/>
        </w:rPr>
        <w:br/>
      </w:r>
      <w:r w:rsidR="0062565D" w:rsidRPr="00890932">
        <w:rPr>
          <w:rFonts w:ascii="Times New Roman" w:eastAsia="Calibri" w:hAnsi="Times New Roman" w:cs="Times New Roman"/>
          <w:sz w:val="28"/>
          <w:szCs w:val="28"/>
        </w:rPr>
        <w:t>201</w:t>
      </w:r>
      <w:r w:rsidR="00890932" w:rsidRPr="00890932">
        <w:rPr>
          <w:rFonts w:ascii="Times New Roman" w:eastAsia="Calibri" w:hAnsi="Times New Roman" w:cs="Times New Roman"/>
          <w:sz w:val="28"/>
          <w:szCs w:val="28"/>
        </w:rPr>
        <w:t>8</w:t>
      </w:r>
      <w:r w:rsidR="0062565D" w:rsidRPr="0089093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2565D" w:rsidRPr="009B16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65D" w:rsidRPr="009B167B" w:rsidRDefault="0062565D" w:rsidP="009B1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7B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3E19C1" w:rsidRPr="009B167B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 w:rsidR="004B4A0C">
        <w:rPr>
          <w:rFonts w:ascii="Times New Roman" w:eastAsia="Calibri" w:hAnsi="Times New Roman" w:cs="Times New Roman"/>
          <w:sz w:val="28"/>
          <w:szCs w:val="28"/>
        </w:rPr>
        <w:t>были уведомлены о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 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 w:rsidR="004B4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 организации производственного контроля в течение 1 месяца со дня получения требования</w:t>
      </w:r>
      <w:r w:rsidRPr="009B1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3. </w:t>
      </w:r>
      <w:r w:rsidRPr="00EE63E2">
        <w:rPr>
          <w:rFonts w:ascii="Times New Roman" w:hAnsi="Times New Roman" w:cs="Times New Roman"/>
          <w:b/>
          <w:sz w:val="28"/>
          <w:szCs w:val="28"/>
        </w:rPr>
        <w:t>Ст. 20.25</w:t>
      </w:r>
      <w:r w:rsidRPr="00EE63E2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E02795" w:rsidRPr="009B167B" w:rsidRDefault="008A567B" w:rsidP="009B167B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Неуплата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4A0C">
        <w:rPr>
          <w:rFonts w:ascii="Times New Roman" w:hAnsi="Times New Roman" w:cs="Times New Roman"/>
          <w:sz w:val="28"/>
          <w:szCs w:val="28"/>
        </w:rPr>
        <w:t xml:space="preserve">10 + </w:t>
      </w:r>
      <w:r w:rsidR="00E02795" w:rsidRPr="009B167B">
        <w:rPr>
          <w:rFonts w:ascii="Times New Roman" w:hAnsi="Times New Roman" w:cs="Times New Roman"/>
          <w:sz w:val="28"/>
          <w:szCs w:val="28"/>
        </w:rPr>
        <w:t>60 дн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E02795" w:rsidRPr="009B167B">
        <w:rPr>
          <w:rStyle w:val="blk"/>
          <w:rFonts w:ascii="Times New Roman" w:hAnsi="Times New Roman" w:cs="Times New Roman"/>
          <w:sz w:val="28"/>
          <w:szCs w:val="28"/>
        </w:rPr>
        <w:t>влечет наложение штрафа в двукратном размере суммы неуплаченного штрафа, но не менее 1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="00E02795" w:rsidRPr="009B167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9B167B" w:rsidRDefault="00445933" w:rsidP="009B1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7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75531F" w:rsidRPr="009B167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 уплатила в установленный законом 60-дневный срок ад</w:t>
      </w:r>
      <w:r w:rsidR="00EE6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министративный штраф в размере 1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00.000 руб.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доказательств уплаты штрафа в установленный срок, а также доказательств </w:t>
      </w:r>
      <w:proofErr w:type="gramStart"/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уважительности причин нарушения срока уплаты штрафа</w:t>
      </w:r>
      <w:proofErr w:type="gramEnd"/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не представило. Постановление о взыскании штрафа вступило в законную силу, общество за рассрочкой, отсрочкой уплаты штрафа не обращалось.</w:t>
      </w:r>
    </w:p>
    <w:p w:rsidR="00445933" w:rsidRPr="008A567B" w:rsidRDefault="0075531F" w:rsidP="008A5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наказания суд учитыва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совершенного административного правонарушения, имущественное и финансовое положение юридического лица, отсутствие обстоятельств, смягчающие и отягчающих административную ответственность, и назначи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административного штрафа в двукратном размере суммы неуплаченного административного штрафа.</w:t>
      </w:r>
      <w:r w:rsidR="00E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02795" w:rsidRPr="00CF3802" w:rsidRDefault="0091022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02795" w:rsidRPr="00CF3802">
        <w:rPr>
          <w:rFonts w:ascii="Times New Roman" w:hAnsi="Times New Roman" w:cs="Times New Roman"/>
          <w:sz w:val="28"/>
          <w:szCs w:val="28"/>
        </w:rPr>
        <w:t xml:space="preserve"> было возбуждено </w:t>
      </w:r>
      <w:r w:rsidR="00CF3802" w:rsidRPr="00CF3802">
        <w:rPr>
          <w:rFonts w:ascii="Times New Roman" w:hAnsi="Times New Roman" w:cs="Times New Roman"/>
          <w:sz w:val="28"/>
          <w:szCs w:val="28"/>
        </w:rPr>
        <w:t>21</w:t>
      </w:r>
      <w:r w:rsidR="00E02795" w:rsidRPr="00CF3802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F3802" w:rsidRPr="00CF3802">
        <w:rPr>
          <w:rFonts w:ascii="Times New Roman" w:hAnsi="Times New Roman" w:cs="Times New Roman"/>
          <w:sz w:val="28"/>
          <w:szCs w:val="28"/>
        </w:rPr>
        <w:t>ративных дел за неуплату штрафа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8697A">
        <w:rPr>
          <w:rFonts w:ascii="Times New Roman" w:hAnsi="Times New Roman" w:cs="Times New Roman"/>
          <w:b/>
          <w:sz w:val="28"/>
          <w:szCs w:val="28"/>
        </w:rPr>
        <w:t>Приостановки</w:t>
      </w:r>
      <w:r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16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1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B5">
        <w:rPr>
          <w:rFonts w:ascii="Times New Roman" w:hAnsi="Times New Roman" w:cs="Times New Roman"/>
          <w:sz w:val="28"/>
          <w:szCs w:val="28"/>
        </w:rPr>
        <w:t>Так, например,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73BB5" w:rsidRPr="00D73BB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наказания в виде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административного приостановления деятельности котельной сроком </w:t>
      </w:r>
      <w:r w:rsidR="0069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(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тридцать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суток в связи с тем, что выявлены нарушения Правил технической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эксплуатации электроустановок,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угрожают  жизни и з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 граждан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</w:t>
      </w:r>
      <w:r w:rsidR="0014274C">
        <w:rPr>
          <w:rFonts w:ascii="Times New Roman" w:hAnsi="Times New Roman" w:cs="Times New Roman"/>
          <w:sz w:val="28"/>
          <w:szCs w:val="28"/>
        </w:rPr>
        <w:t>9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6F130D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690CE3">
        <w:rPr>
          <w:rFonts w:ascii="Times New Roman" w:hAnsi="Times New Roman" w:cs="Times New Roman"/>
          <w:sz w:val="28"/>
          <w:szCs w:val="28"/>
        </w:rPr>
        <w:t>года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14274C">
        <w:rPr>
          <w:rFonts w:ascii="Times New Roman" w:hAnsi="Times New Roman" w:cs="Times New Roman"/>
          <w:sz w:val="28"/>
          <w:szCs w:val="28"/>
        </w:rPr>
        <w:t>судами принято 25</w:t>
      </w:r>
      <w:r w:rsidR="006F130D">
        <w:rPr>
          <w:rFonts w:ascii="Times New Roman" w:hAnsi="Times New Roman" w:cs="Times New Roman"/>
          <w:sz w:val="28"/>
          <w:szCs w:val="28"/>
        </w:rPr>
        <w:t xml:space="preserve"> решений о назначении наказания в виде административного приостановления деятельности.</w:t>
      </w:r>
    </w:p>
    <w:p w:rsidR="003715E5" w:rsidRPr="009B167B" w:rsidRDefault="003715E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E5" w:rsidRDefault="003715E5" w:rsidP="00237758">
      <w:pPr>
        <w:jc w:val="center"/>
      </w:pPr>
    </w:p>
    <w:sectPr w:rsidR="003715E5" w:rsidSect="008A56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73" w:rsidRDefault="003C7B73" w:rsidP="008A567B">
      <w:pPr>
        <w:spacing w:after="0" w:line="240" w:lineRule="auto"/>
      </w:pPr>
      <w:r>
        <w:separator/>
      </w:r>
    </w:p>
  </w:endnote>
  <w:endnote w:type="continuationSeparator" w:id="0">
    <w:p w:rsidR="003C7B73" w:rsidRDefault="003C7B73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73" w:rsidRDefault="003C7B73" w:rsidP="008A567B">
      <w:pPr>
        <w:spacing w:after="0" w:line="240" w:lineRule="auto"/>
      </w:pPr>
      <w:r>
        <w:separator/>
      </w:r>
    </w:p>
  </w:footnote>
  <w:footnote w:type="continuationSeparator" w:id="0">
    <w:p w:rsidR="003C7B73" w:rsidRDefault="003C7B73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CE1">
          <w:rPr>
            <w:noProof/>
          </w:rPr>
          <w:t>11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1088F"/>
    <w:rsid w:val="00063D52"/>
    <w:rsid w:val="0008697A"/>
    <w:rsid w:val="000C4616"/>
    <w:rsid w:val="000C58B1"/>
    <w:rsid w:val="000D1D14"/>
    <w:rsid w:val="000D2906"/>
    <w:rsid w:val="00130943"/>
    <w:rsid w:val="0014274C"/>
    <w:rsid w:val="0015590A"/>
    <w:rsid w:val="00157502"/>
    <w:rsid w:val="001647E9"/>
    <w:rsid w:val="00165DE6"/>
    <w:rsid w:val="001753AD"/>
    <w:rsid w:val="001928AD"/>
    <w:rsid w:val="001B0B04"/>
    <w:rsid w:val="001C7F53"/>
    <w:rsid w:val="001F4476"/>
    <w:rsid w:val="001F46B6"/>
    <w:rsid w:val="00235D1A"/>
    <w:rsid w:val="00237758"/>
    <w:rsid w:val="0024682F"/>
    <w:rsid w:val="002F71EB"/>
    <w:rsid w:val="00302639"/>
    <w:rsid w:val="00305BDB"/>
    <w:rsid w:val="00307920"/>
    <w:rsid w:val="00323467"/>
    <w:rsid w:val="0033039E"/>
    <w:rsid w:val="0036419D"/>
    <w:rsid w:val="003715E5"/>
    <w:rsid w:val="003B4226"/>
    <w:rsid w:val="003B7B4D"/>
    <w:rsid w:val="003C7B73"/>
    <w:rsid w:val="003E19C1"/>
    <w:rsid w:val="00445933"/>
    <w:rsid w:val="004508C1"/>
    <w:rsid w:val="00451017"/>
    <w:rsid w:val="004A2454"/>
    <w:rsid w:val="004A7C08"/>
    <w:rsid w:val="004B4A0C"/>
    <w:rsid w:val="004F3CC3"/>
    <w:rsid w:val="005318CD"/>
    <w:rsid w:val="00576CF4"/>
    <w:rsid w:val="00577AAB"/>
    <w:rsid w:val="005B3300"/>
    <w:rsid w:val="005C4E9C"/>
    <w:rsid w:val="005F09F8"/>
    <w:rsid w:val="005F4429"/>
    <w:rsid w:val="005F4B83"/>
    <w:rsid w:val="00616B98"/>
    <w:rsid w:val="0062565D"/>
    <w:rsid w:val="00631175"/>
    <w:rsid w:val="00643F98"/>
    <w:rsid w:val="00690CE3"/>
    <w:rsid w:val="006A7874"/>
    <w:rsid w:val="006C45B2"/>
    <w:rsid w:val="006C6DBB"/>
    <w:rsid w:val="006C7B5C"/>
    <w:rsid w:val="006F130D"/>
    <w:rsid w:val="006F3B18"/>
    <w:rsid w:val="00707B58"/>
    <w:rsid w:val="00711CE1"/>
    <w:rsid w:val="00734217"/>
    <w:rsid w:val="0075531F"/>
    <w:rsid w:val="0075594F"/>
    <w:rsid w:val="00785D64"/>
    <w:rsid w:val="00787A03"/>
    <w:rsid w:val="007910A3"/>
    <w:rsid w:val="00792835"/>
    <w:rsid w:val="007C3CE6"/>
    <w:rsid w:val="007E5D85"/>
    <w:rsid w:val="00805362"/>
    <w:rsid w:val="0082690F"/>
    <w:rsid w:val="00841BBC"/>
    <w:rsid w:val="00851C3A"/>
    <w:rsid w:val="00885DD5"/>
    <w:rsid w:val="00890932"/>
    <w:rsid w:val="00892556"/>
    <w:rsid w:val="008A26A4"/>
    <w:rsid w:val="008A567B"/>
    <w:rsid w:val="008B35AC"/>
    <w:rsid w:val="008B3F95"/>
    <w:rsid w:val="008F1BD3"/>
    <w:rsid w:val="0091022D"/>
    <w:rsid w:val="00927279"/>
    <w:rsid w:val="0093361D"/>
    <w:rsid w:val="00940A5E"/>
    <w:rsid w:val="00950660"/>
    <w:rsid w:val="009619B1"/>
    <w:rsid w:val="00973248"/>
    <w:rsid w:val="009B1481"/>
    <w:rsid w:val="009B167B"/>
    <w:rsid w:val="009B5B4D"/>
    <w:rsid w:val="009E3E0A"/>
    <w:rsid w:val="00A02B65"/>
    <w:rsid w:val="00A17DD9"/>
    <w:rsid w:val="00A47B93"/>
    <w:rsid w:val="00A55164"/>
    <w:rsid w:val="00AA32E3"/>
    <w:rsid w:val="00AA5684"/>
    <w:rsid w:val="00AE0F3C"/>
    <w:rsid w:val="00AE4163"/>
    <w:rsid w:val="00AF67AB"/>
    <w:rsid w:val="00B302C1"/>
    <w:rsid w:val="00B36A22"/>
    <w:rsid w:val="00B76C2B"/>
    <w:rsid w:val="00B833E6"/>
    <w:rsid w:val="00B94E07"/>
    <w:rsid w:val="00BA77FF"/>
    <w:rsid w:val="00BB47A6"/>
    <w:rsid w:val="00BF3668"/>
    <w:rsid w:val="00C02F20"/>
    <w:rsid w:val="00C16D0E"/>
    <w:rsid w:val="00CF09A9"/>
    <w:rsid w:val="00CF3802"/>
    <w:rsid w:val="00D03A35"/>
    <w:rsid w:val="00D04B49"/>
    <w:rsid w:val="00D44883"/>
    <w:rsid w:val="00D73BB5"/>
    <w:rsid w:val="00D81C8B"/>
    <w:rsid w:val="00DB7766"/>
    <w:rsid w:val="00DE341E"/>
    <w:rsid w:val="00DF4E8C"/>
    <w:rsid w:val="00E02795"/>
    <w:rsid w:val="00E17382"/>
    <w:rsid w:val="00E36C61"/>
    <w:rsid w:val="00E519A7"/>
    <w:rsid w:val="00E52F45"/>
    <w:rsid w:val="00E779DB"/>
    <w:rsid w:val="00E87489"/>
    <w:rsid w:val="00EE63E2"/>
    <w:rsid w:val="00F369CD"/>
    <w:rsid w:val="00F40BA1"/>
    <w:rsid w:val="00F82857"/>
    <w:rsid w:val="00F85E5C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AAD4-56E1-4DA5-A69F-671FD02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Надежкина Ольга Александровна</cp:lastModifiedBy>
  <cp:revision>6</cp:revision>
  <dcterms:created xsi:type="dcterms:W3CDTF">2018-11-02T09:42:00Z</dcterms:created>
  <dcterms:modified xsi:type="dcterms:W3CDTF">2018-11-02T11:34:00Z</dcterms:modified>
</cp:coreProperties>
</file>