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приказу Волжско-Окского управления Ростехнадзора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31 мая 2022 г. № ПР-311-157-о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Перечень категорий риска объектов контроля в рамках федерального государственного лицензионного контроля (надзора) </w:t>
        <w:br/>
        <w:t>за деятельностью по проведению экспертизы промышленной безопасности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(по состоянию на </w:t>
      </w:r>
      <w:r>
        <w:rPr>
          <w:rFonts w:cs="Times New Roman" w:ascii="Times New Roman" w:hAnsi="Times New Roman"/>
          <w:b/>
          <w:sz w:val="24"/>
          <w:szCs w:val="24"/>
        </w:rPr>
        <w:t>02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02</w:t>
      </w:r>
      <w:r>
        <w:rPr>
          <w:rFonts w:cs="Times New Roman" w:ascii="Times New Roman" w:hAnsi="Times New Roman"/>
          <w:b/>
          <w:sz w:val="24"/>
          <w:szCs w:val="24"/>
        </w:rPr>
        <w:t>.202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tbl>
      <w:tblPr>
        <w:tblStyle w:val="a3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3"/>
        <w:gridCol w:w="2237"/>
        <w:gridCol w:w="1700"/>
        <w:gridCol w:w="2076"/>
        <w:gridCol w:w="2075"/>
        <w:gridCol w:w="1686"/>
        <w:gridCol w:w="1272"/>
        <w:gridCol w:w="1466"/>
        <w:gridCol w:w="1692"/>
      </w:tblGrid>
      <w:tr>
        <w:trPr>
          <w:trHeight w:val="956" w:hRule="atLeast"/>
        </w:trPr>
        <w:tc>
          <w:tcPr>
            <w:tcW w:w="50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23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Полное наименование лицензиата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ОГРН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ИНН</w:t>
            </w:r>
          </w:p>
        </w:tc>
        <w:tc>
          <w:tcPr>
            <w:tcW w:w="20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Место нахождение лицензиата (юридический адрес)</w:t>
            </w:r>
          </w:p>
        </w:tc>
        <w:tc>
          <w:tcPr>
            <w:tcW w:w="20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Место осуществление деятельности лицензиата</w:t>
            </w:r>
          </w:p>
        </w:tc>
        <w:tc>
          <w:tcPr>
            <w:tcW w:w="16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Виды, работ  выполняемых в рамках лицензируемого вида деятельности (цифровой индекс -1, 2, 3, 4, 5, 6)</w:t>
            </w:r>
          </w:p>
        </w:tc>
        <w:tc>
          <w:tcPr>
            <w:tcW w:w="273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Сведения, на основании которых было принято решение об отнесении объекта лицензионного контроля к категории риска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Категория риска (высокий риск, средний риск, низкий риск)</w:t>
            </w:r>
          </w:p>
        </w:tc>
      </w:tr>
      <w:tr>
        <w:trPr>
          <w:trHeight w:val="886" w:hRule="atLeast"/>
        </w:trPr>
        <w:tc>
          <w:tcPr>
            <w:tcW w:w="50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0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0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8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Виды работ, отнесенные к высокой категории риска (цифровой индекс -5, 6)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Класс опасности ОПО объекта экспертизы (цифровой индекс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фирма "Стальпроект"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1025203048243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5260002506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ул. Воровского, д. 3, офис 4, г. Нижний Новгород, Нижегородская обл., 603000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ул. Воровского, д. 3, офис 4, г. Нижний Новгород, Нижегородская обл., 603000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4, 3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"ОНП"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1165275076108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5262345227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603022, Нижегородская обл., г. Нижний Новгород, ул. Окский съезд, д. 4, оф. 201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603022, Нижегородская обл., г. Нижний Новгород, ул. Окский съезд, д. 4, оф. 201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Средняя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ФБУ "ЦЛАТИ ПО ПФО"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1025203025792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5260084347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603032, Нижегородская обл., г. Нижний Новгород, ул. Гончарова, д. 1А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603032, Нижегородская обл., г. Нижний Новгород, ул. Гончарова, д. 1А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"Экспертный центр"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1055227002050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5256051797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603004, Нижегородская обл., г. Нижний Новгород, пр-кт Ленина, 88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603004, Нижегородская обл., г. Нижний Новгород, пр-кт Ленина, 88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"ИКЦ "Экспертриск"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1045207482759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5260141806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603022, г. Нижний Новгород, ул. Красносельская, д. 11А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603022, г. Нижний Новгород, ул. Красносельская, д. 11А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1, 2, 3, 4, 5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"Приволжский экспертный центр"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1025202392544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5257050884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603006, Нижегородская обл.,  г. Нижний Новгород, ул. Грузинская, д. 37-а, пом. 15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603006, Нижегородская обл.,  г. Нижний Новгород, ул. Грузинская, д. 37-а, пом. 15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"НЦТД"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1025203748790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5260001189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603000, г. Нижний Новгород, ул. Ярославская, д. 4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603000, г. Нижний Новгород, ул. Ярославская, д. 4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"Энерго-Эксперт"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1055238026205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5260147170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г. Нижний Новгород, ул. Германа Лопатина, д. 9 А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г. Нижний Новгород, ул. Германа Лопатина, д. 9 А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"ДНК"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1115249000855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5249112135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пр-кт Чкалова, д. 27,, 128, г. Дзержинск, Нижегородская обл., 606000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пр-кт Чкалова, д. 27,, 128, г. Дзержинск, Нижегородская обл., 606000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"ТехЭксперт-НН"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1165275016312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5258130878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603034, г. Н.Новгород, ул. Героя Самочкина, д. 11, кв. 18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603034, г. Н.Новгород, ул. Героя Самочкина, д. 11, кв. 18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"Промсервис"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1075260016237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5260195015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603006, г. Нижний Новгород, ул. Грузинская, д. 37, кор. А, пом. П27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603006, г. Нижний Новгород, ул. Грузинская, д. 37, кор. А, пом. П27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"Анализ риска"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1065257062628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5257084724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603022, Нижегородская область, г. Нижний Новгород, ул. Красносельская, д. 11 а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603022, Нижегородская область, г. Нижний Новгород, ул. Красносельская, д. 11 а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Средняя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ИЦ "ДИАЭКСПРОМ"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1175275049465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5260444818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606006, Нижегородская обл., г. Нижний Новгород, ул. Максима Горького, д. 218/22, помещение п16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606006, Нижегородская обл., г. Нижний Новгород, ул. Максима Горького, д. 218/22, помещение п16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2, 3,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"Стройэксперт"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1065252023440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5252017820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603003, г. Нижний Новгород, ул. Заводской парк, д. 21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603003, г. Нижний Новгород, ул. Заводской парк, д. 21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"ПСК "ВЫСОТА"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1145260002337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5260378548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603093, г. Нижний Новгород, ул. Яблоневая, д. 1А, пом. 3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603093, г. Нижний Новгород, ул. Яблоневая, д. 1А, пом. 3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"Новтехмонтаж"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1025202842543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5259021906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603047, г. Hижний Новгород, ул. Красных Зорь, д. 14, кв. 57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603047, г. Hижний Новгород, ул. Красных Зорь, д. 14, кв. 57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"Ремсервис"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1115258003376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5258096225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ул. Новикова-Прибоя, д. 6, г. Нижний Новгород, Нижегородская обл., 603064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ул. Новикова-Прибоя, д. 6, г. Нижний Новгород, Нижегородская обл., 603064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«ЭкспертРесурс"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1175275027190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5258136380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603076, Нижегородская обл., г. Нижний Новгород, пр.  Ленина, д. 54а, пом. п7, каб. 24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603076, Нижегородская обл., г. Нижний Новгород, пр.  Ленина, д. 54а, пом. п7, каб. 24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2, 3, 4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Средняя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ИКЦ "ПЭЦ"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1115260018170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5260310187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603006, г. Нижний Новгород, ул. Грузинская, д. 37А, пом. 15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603006, г. Нижний Новгород, ул. Грузинская, д. 37А, пом. 15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I, 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"ПБЭА"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1105261005772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5261074951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603079, Нижегородская область, г. Нижний Новгород, ш. Московское, д. 105, корп. 30, пом. 22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603079, Нижегородская область, г. Нижний Новгород, ш. Московское, д. 105, корп. 30, пом. 22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I, II, 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"ЭКРА-ТЭК"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1165275003211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5262335130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603162, Нижегородская обл., г. Нижний Новгород, ул. имени Маршала Рокоссовского К.К., д. 8А, пом. 10-13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603162, Нижегородская обл., г. Нижний Новгород, ул. имени Маршала Рокоссовского К.К., д. 8А, пом. 10-13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>
          <w:trHeight w:val="1499" w:hRule="atLeast"/>
        </w:trPr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"ПромЭксперт-Инжиниринг"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1175275066328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5262351534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603105, Нижегородская обл., г. Нижний Новгород, ул. Ломоносова, д. 9, пом. П2, оф. 305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603105, Нижегородская обл., г. Нижний Новгород, ул. Ломоносова, д. 9, пом. П2, оф. 305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"Спецэкспертиза"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1085260017820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5260241470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603155, г. Нижний Новгород, ул. Максима Горького, д. 262, пом. 39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603155, г. Нижний Новгород, ул. Максима Горького, д. 262, пом. 39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I, 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Высокая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НПО  "Энергия"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1195275026550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5260463426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603116, г. Нижний Новгород, ул. Маршала Казакова, д. 5, пом. 1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603116, г. Нижний Новгород, ул. Маршала Казакова, д. 5, пом. 1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ЭДЦ "ЛайнсЭксперт"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1105249001868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5249107142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603093, Нижегородская обл., г. Нижний Новгород, ул. Родионова, д. 179А, оф. 209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603093, Нижегородская обл., г. Нижний Новгород, ул. Родионова, д. 179А, оф. 209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ООО "Диаформ"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1067746784885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7707593527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603086, Нижегородская обл., г. Нижний Новгород, ул. Мануфактурная, д. 14, пом. 1, пом. 2, 2 эт.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603086, Нижегородская обл., г. Нижний Новгород, ул. Мануфактурная, д. 14, пом. 1, пом. 2, 2 эт.</w:t>
            </w:r>
          </w:p>
        </w:tc>
        <w:tc>
          <w:tcPr>
            <w:tcW w:w="1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3, 4,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6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Общество с ограниченной ответственностью "ПромЭкспертЦентр"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1141327000638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1327021152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430013, Республика Мордовия, г. Саранск, ул. Миронова, д. 10, кв. 55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430030, Республика Мордовия, г. Саранск, ул. Строительная, 11а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Общество с ограниченной ответственностью "Мордовский центр технической диагностики, экспертизы и сертификации"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1021300978841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1326182904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430005, Республика Мордовия, г. Саранск, ул. Пролетарская, д. 39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430005, Республика Мордовия, г. Саранск, ул. Пролетарская, д. 39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1021300973275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1326043499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430005, Республика Мордовия, г. Саранск, ул. Большевистская, д. 68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430005, Республика Мордовия, г. Саранск, ул. Большевистская, д. 68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>
          <w:trHeight w:val="1359" w:hRule="atLeast"/>
        </w:trPr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Общество с ограниченной ответственностью "Мордовский центр экспертиз"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1101328000751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1328002466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430003, Республика Мордовия, г. Саранск, пр-т Ленина, д. 33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430003, Республика Мордовия, г. Саранск, пр-т Ленина, д. 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1, 2, 3, 4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Общество с ограниченной ответственностью "Научно-строительная компания"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1141327001562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1327022100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430001, Республика Мордовия, г. Саранск, ул. Строительная д. 1А, офис 101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430001, Республика Мордовия, г. Саранск, ул. Строительная д. 1А, офис 101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Общество с ограниченной ответственностью "ПромТехДиагностика-Плюс"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1171326009293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1326250544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430005, Республика Мордовия, г. Саранск, пр-т Ленина, д. 21, офис 411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430005, Республика Мордовия, г. Саранск, пр-т Ленина, д. 21, офис 411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ООО «Ремсервис»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1155256005871, 5256140101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пр-кт Бусыгина, д. 1А, офис 1, г. Нижний Новгород, Нижегородская обл., 603053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пр-кт Бусыгина, д. 1А, офис 1, г. Нижний Новгород, Нижегородская обл., 603053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ООО «СПД»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1215200005460, 5257201501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603002, Нижегородская обл., г.о. город Нижний Новгород, г. Нижний Новгород, ул. Коммунистическая, д. 77, офис 317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603002, Нижегородская обл., г.о. город Нижний Новгород, г. Нижний Новгород, ул. Коммунистическая, д. 77, офис 317</w:t>
            </w:r>
          </w:p>
        </w:tc>
        <w:tc>
          <w:tcPr>
            <w:tcW w:w="1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3, 4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  <w:tr>
        <w:trPr/>
        <w:tc>
          <w:tcPr>
            <w:tcW w:w="503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3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ООО «ИЦ «Промэксперт»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1195275029586,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5260463810</w:t>
            </w:r>
          </w:p>
        </w:tc>
        <w:tc>
          <w:tcPr>
            <w:tcW w:w="20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603155, Нижегородская область, г.о. город нижний Новгород, г. Нижний Новгород, ул. Провиантская, д. 12, помещ. П12, офис 43</w:t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603155, Нижегородская область, г.о. город нижний Новгород, г. Нижний Новгород, ул. Провиантская, д. 12, помещ. П12, офис 43</w:t>
            </w:r>
          </w:p>
        </w:tc>
        <w:tc>
          <w:tcPr>
            <w:tcW w:w="16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1,2,6</w:t>
            </w:r>
          </w:p>
        </w:tc>
        <w:tc>
          <w:tcPr>
            <w:tcW w:w="12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III, IV</w:t>
            </w:r>
          </w:p>
        </w:tc>
        <w:tc>
          <w:tcPr>
            <w:tcW w:w="16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Низкая категория риска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-</w:t>
      </w:r>
      <w:r>
        <w:rPr>
          <w:rFonts w:cs="Times New Roman" w:ascii="Times New Roman" w:hAnsi="Times New Roman"/>
          <w:bCs/>
          <w:sz w:val="20"/>
          <w:szCs w:val="20"/>
        </w:rPr>
        <w:t>проведение экспертизы промышленной безопасности документации на консервацию, ликвидацию опасного производственного объекта;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>-</w:t>
      </w:r>
      <w:r>
        <w:rPr>
          <w:rFonts w:cs="Times New Roman" w:ascii="Times New Roman" w:hAnsi="Times New Roman"/>
          <w:bCs/>
          <w:sz w:val="20"/>
          <w:szCs w:val="20"/>
        </w:rPr>
        <w:t xml:space="preserve">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</w:t>
      </w:r>
      <w:r>
        <w:rPr>
          <w:rFonts w:cs="Times New Roman" w:ascii="Times New Roman" w:hAnsi="Times New Roman"/>
          <w:sz w:val="20"/>
          <w:szCs w:val="20"/>
        </w:rPr>
        <w:t>-</w:t>
      </w:r>
      <w:r>
        <w:rPr>
          <w:rFonts w:cs="Times New Roman" w:ascii="Times New Roman" w:hAnsi="Times New Roman"/>
          <w:bCs/>
          <w:sz w:val="20"/>
          <w:szCs w:val="20"/>
        </w:rPr>
        <w:t xml:space="preserve">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hyperlink r:id="rId2">
        <w:r>
          <w:rPr>
            <w:rStyle w:val="Style14"/>
            <w:rFonts w:cs="Times New Roman" w:ascii="Times New Roman" w:hAnsi="Times New Roman"/>
            <w:bCs/>
            <w:color w:val="auto"/>
            <w:sz w:val="20"/>
            <w:szCs w:val="20"/>
            <w:u w:val="none"/>
          </w:rPr>
          <w:t>статьей 7</w:t>
        </w:r>
      </w:hyperlink>
      <w:r>
        <w:rPr>
          <w:rFonts w:cs="Times New Roman" w:ascii="Times New Roman" w:hAnsi="Times New Roman"/>
          <w:bCs/>
          <w:sz w:val="20"/>
          <w:szCs w:val="20"/>
        </w:rPr>
        <w:t xml:space="preserve"> Федерального закона «О промышленной безопасности опасных производственных объектов»;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4</w:t>
      </w:r>
      <w:r>
        <w:rPr>
          <w:rFonts w:cs="Times New Roman" w:ascii="Times New Roman" w:hAnsi="Times New Roman"/>
          <w:bCs/>
          <w:sz w:val="20"/>
          <w:szCs w:val="20"/>
        </w:rPr>
        <w:t>-проведение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5</w:t>
      </w:r>
      <w:r>
        <w:rPr>
          <w:rFonts w:cs="Times New Roman" w:ascii="Times New Roman" w:hAnsi="Times New Roman"/>
          <w:bCs/>
          <w:sz w:val="20"/>
          <w:szCs w:val="20"/>
        </w:rPr>
        <w:t>-проведение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6</w:t>
      </w:r>
      <w:r>
        <w:rPr>
          <w:rFonts w:cs="Times New Roman" w:ascii="Times New Roman" w:hAnsi="Times New Roman"/>
          <w:bCs/>
          <w:sz w:val="20"/>
          <w:szCs w:val="20"/>
        </w:rPr>
        <w:t>-проведение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9" w:top="851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0311712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5d0afe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5d0afe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9c5b23"/>
    <w:rPr/>
  </w:style>
  <w:style w:type="character" w:styleId="Style17" w:customStyle="1">
    <w:name w:val="Нижний колонтитул Знак"/>
    <w:basedOn w:val="DefaultParagraphFont"/>
    <w:uiPriority w:val="99"/>
    <w:qFormat/>
    <w:rsid w:val="009c5b2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6407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5d0a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9c5b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unhideWhenUsed/>
    <w:rsid w:val="009c5b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5e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F3D27967C30E1A0378DAA0F07D2009792E9E4F724B98802D2517A69E3E497E826A785E6D1A9429E6BE4B43091157298F0F8E92F59O9W6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6</Pages>
  <Words>1552</Words>
  <Characters>9529</Characters>
  <CharactersWithSpaces>10753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2023-02-02T13:07:00Z</dcterms:created>
  <dc:creator>Фролов Владимир Владимирович</dc:creator>
  <dc:description/>
  <dc:language>ru-RU</dc:language>
  <cp:lastModifiedBy/>
  <cp:lastPrinted>2022-05-31T07:20:00Z</cp:lastPrinted>
  <dcterms:modified xsi:type="dcterms:W3CDTF">2023-02-02T16:48:22Z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